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1B0" w:rsidRDefault="005511B0" w:rsidP="008C4957">
      <w:pPr>
        <w:rPr>
          <w:szCs w:val="24"/>
        </w:rPr>
      </w:pPr>
    </w:p>
    <w:p w:rsidR="008C4957" w:rsidRPr="00700E93" w:rsidRDefault="00BB60C9" w:rsidP="00BB60C9">
      <w:pPr>
        <w:jc w:val="center"/>
        <w:rPr>
          <w:rFonts w:ascii="Playball" w:hAnsi="Playball"/>
          <w:i/>
          <w:sz w:val="96"/>
          <w:szCs w:val="96"/>
        </w:rPr>
      </w:pPr>
      <w:proofErr w:type="spellStart"/>
      <w:r w:rsidRPr="00700E93">
        <w:rPr>
          <w:rFonts w:ascii="Playball" w:hAnsi="Playball"/>
          <w:i/>
          <w:sz w:val="96"/>
          <w:szCs w:val="96"/>
        </w:rPr>
        <w:t>P</w:t>
      </w:r>
      <w:r w:rsidR="00700E93" w:rsidRPr="00700E93">
        <w:rPr>
          <w:rFonts w:ascii="Playball" w:hAnsi="Playball"/>
          <w:i/>
          <w:sz w:val="96"/>
          <w:szCs w:val="96"/>
        </w:rPr>
        <w:t>assion</w:t>
      </w:r>
      <w:proofErr w:type="spellEnd"/>
    </w:p>
    <w:p w:rsidR="008C4957" w:rsidRDefault="008C4957" w:rsidP="008C4957">
      <w:pPr>
        <w:jc w:val="center"/>
        <w:rPr>
          <w:b/>
          <w:sz w:val="28"/>
          <w:szCs w:val="28"/>
        </w:rPr>
      </w:pPr>
      <w:r w:rsidRPr="008C4957">
        <w:rPr>
          <w:b/>
          <w:sz w:val="28"/>
          <w:szCs w:val="28"/>
        </w:rPr>
        <w:t xml:space="preserve">STAGIONE CONCERTISTICA 2023/2024 </w:t>
      </w:r>
    </w:p>
    <w:p w:rsidR="008C4957" w:rsidRPr="00BA5B8A" w:rsidRDefault="008C4957" w:rsidP="0071242E">
      <w:pPr>
        <w:spacing w:line="360" w:lineRule="auto"/>
        <w:jc w:val="both"/>
        <w:rPr>
          <w:sz w:val="24"/>
          <w:szCs w:val="24"/>
        </w:rPr>
      </w:pPr>
      <w:r w:rsidRPr="00BA5B8A">
        <w:rPr>
          <w:sz w:val="24"/>
          <w:szCs w:val="24"/>
        </w:rPr>
        <w:t xml:space="preserve">La </w:t>
      </w:r>
      <w:r w:rsidRPr="00BA5B8A">
        <w:rPr>
          <w:b/>
          <w:sz w:val="24"/>
          <w:szCs w:val="24"/>
        </w:rPr>
        <w:t>Città di Alessandria</w:t>
      </w:r>
      <w:r w:rsidRPr="00BA5B8A">
        <w:rPr>
          <w:sz w:val="24"/>
          <w:szCs w:val="24"/>
        </w:rPr>
        <w:t xml:space="preserve">, </w:t>
      </w:r>
      <w:r w:rsidRPr="00BA5B8A">
        <w:rPr>
          <w:b/>
          <w:sz w:val="24"/>
          <w:szCs w:val="24"/>
        </w:rPr>
        <w:t>ASM Costruire Insieme</w:t>
      </w:r>
      <w:r w:rsidRPr="00BA5B8A">
        <w:rPr>
          <w:sz w:val="24"/>
          <w:szCs w:val="24"/>
        </w:rPr>
        <w:t xml:space="preserve"> e </w:t>
      </w:r>
      <w:r w:rsidRPr="00BA5B8A">
        <w:rPr>
          <w:b/>
          <w:sz w:val="24"/>
          <w:szCs w:val="24"/>
        </w:rPr>
        <w:t>l’Opera Carlo Felice di Genova</w:t>
      </w:r>
      <w:r w:rsidR="005017D3">
        <w:rPr>
          <w:b/>
          <w:sz w:val="24"/>
          <w:szCs w:val="24"/>
        </w:rPr>
        <w:t>,</w:t>
      </w:r>
      <w:r w:rsidRPr="00BA5B8A">
        <w:rPr>
          <w:b/>
          <w:sz w:val="24"/>
          <w:szCs w:val="24"/>
        </w:rPr>
        <w:t xml:space="preserve"> </w:t>
      </w:r>
      <w:r w:rsidRPr="00BA5B8A">
        <w:rPr>
          <w:sz w:val="24"/>
          <w:szCs w:val="24"/>
        </w:rPr>
        <w:t xml:space="preserve">con il  </w:t>
      </w:r>
      <w:r w:rsidRPr="00BB60C9">
        <w:rPr>
          <w:b/>
          <w:sz w:val="24"/>
          <w:szCs w:val="24"/>
        </w:rPr>
        <w:t>Conservatorio “Antonio Vivaldi” di Alessandria</w:t>
      </w:r>
      <w:r w:rsidR="005017D3" w:rsidRPr="005017D3">
        <w:rPr>
          <w:bCs/>
          <w:sz w:val="24"/>
          <w:szCs w:val="24"/>
        </w:rPr>
        <w:t>,</w:t>
      </w:r>
      <w:r w:rsidRPr="00BA5B8A">
        <w:rPr>
          <w:sz w:val="24"/>
          <w:szCs w:val="24"/>
        </w:rPr>
        <w:t xml:space="preserve"> presentano </w:t>
      </w:r>
      <w:r w:rsidRPr="00BA5B8A">
        <w:rPr>
          <w:b/>
          <w:sz w:val="28"/>
          <w:szCs w:val="28"/>
        </w:rPr>
        <w:t>“PASSION”</w:t>
      </w:r>
      <w:r w:rsidRPr="00BA5B8A">
        <w:rPr>
          <w:sz w:val="28"/>
          <w:szCs w:val="28"/>
        </w:rPr>
        <w:t>,</w:t>
      </w:r>
      <w:r w:rsidRPr="00BA5B8A">
        <w:rPr>
          <w:sz w:val="24"/>
          <w:szCs w:val="24"/>
        </w:rPr>
        <w:t xml:space="preserve"> la stagione concertistica 2023/2024 che si svolgerà ad Alessandria</w:t>
      </w:r>
      <w:r w:rsidR="00BA5B8A" w:rsidRPr="00BA5B8A">
        <w:rPr>
          <w:sz w:val="24"/>
          <w:szCs w:val="24"/>
        </w:rPr>
        <w:t xml:space="preserve">. </w:t>
      </w:r>
    </w:p>
    <w:p w:rsidR="00BA5B8A" w:rsidRDefault="00525758" w:rsidP="0071242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“</w:t>
      </w:r>
      <w:r w:rsidR="009024ED">
        <w:rPr>
          <w:sz w:val="24"/>
          <w:szCs w:val="24"/>
        </w:rPr>
        <w:t xml:space="preserve">Passion” </w:t>
      </w:r>
      <w:r w:rsidR="00BA5B8A" w:rsidRPr="00BA5B8A">
        <w:rPr>
          <w:sz w:val="24"/>
          <w:szCs w:val="24"/>
        </w:rPr>
        <w:t xml:space="preserve"> è la seconda stagione di grandi concerti di musica classica</w:t>
      </w:r>
      <w:r w:rsidR="00365ADB">
        <w:rPr>
          <w:sz w:val="24"/>
          <w:szCs w:val="24"/>
        </w:rPr>
        <w:t>:</w:t>
      </w:r>
      <w:r w:rsidR="00EA09C9">
        <w:rPr>
          <w:sz w:val="24"/>
          <w:szCs w:val="24"/>
        </w:rPr>
        <w:t xml:space="preserve"> </w:t>
      </w:r>
      <w:r w:rsidR="00DE6E6F">
        <w:rPr>
          <w:sz w:val="24"/>
          <w:szCs w:val="24"/>
        </w:rPr>
        <w:t xml:space="preserve">cinque </w:t>
      </w:r>
      <w:r w:rsidR="00EA09C9">
        <w:rPr>
          <w:sz w:val="24"/>
          <w:szCs w:val="24"/>
        </w:rPr>
        <w:t>gli appuntamenti in cartellone da dicembre 2023 a maggio 2024,</w:t>
      </w:r>
      <w:r w:rsidR="00BA5B8A" w:rsidRPr="00BA5B8A">
        <w:rPr>
          <w:sz w:val="24"/>
          <w:szCs w:val="24"/>
        </w:rPr>
        <w:t xml:space="preserve"> che la  Città di Alessandria, </w:t>
      </w:r>
      <w:r w:rsidR="00BA5B8A">
        <w:rPr>
          <w:sz w:val="24"/>
          <w:szCs w:val="24"/>
        </w:rPr>
        <w:t xml:space="preserve">con </w:t>
      </w:r>
      <w:r w:rsidR="00BA5B8A" w:rsidRPr="00BA5B8A">
        <w:rPr>
          <w:sz w:val="24"/>
          <w:szCs w:val="24"/>
        </w:rPr>
        <w:t xml:space="preserve">l’organizzazione di ASM Costruire </w:t>
      </w:r>
      <w:r w:rsidR="00BA5B8A">
        <w:rPr>
          <w:sz w:val="24"/>
          <w:szCs w:val="24"/>
        </w:rPr>
        <w:t>I</w:t>
      </w:r>
      <w:r w:rsidR="00BA5B8A" w:rsidRPr="00BA5B8A">
        <w:rPr>
          <w:sz w:val="24"/>
          <w:szCs w:val="24"/>
        </w:rPr>
        <w:t>nsieme</w:t>
      </w:r>
      <w:r w:rsidR="00BA5B8A">
        <w:rPr>
          <w:sz w:val="24"/>
          <w:szCs w:val="24"/>
        </w:rPr>
        <w:t>, ha</w:t>
      </w:r>
      <w:r w:rsidR="00BA5B8A" w:rsidRPr="00BA5B8A">
        <w:rPr>
          <w:sz w:val="24"/>
          <w:szCs w:val="24"/>
        </w:rPr>
        <w:t xml:space="preserve"> deciso di programmare </w:t>
      </w:r>
      <w:r w:rsidR="00DE6E6F">
        <w:rPr>
          <w:sz w:val="24"/>
          <w:szCs w:val="24"/>
        </w:rPr>
        <w:t xml:space="preserve">in particolare </w:t>
      </w:r>
      <w:r w:rsidR="00BA5B8A" w:rsidRPr="00BA5B8A">
        <w:rPr>
          <w:sz w:val="24"/>
          <w:szCs w:val="24"/>
        </w:rPr>
        <w:t xml:space="preserve">in Chiese </w:t>
      </w:r>
      <w:r w:rsidR="00DE6E6F">
        <w:rPr>
          <w:sz w:val="24"/>
          <w:szCs w:val="24"/>
        </w:rPr>
        <w:t>di</w:t>
      </w:r>
      <w:r w:rsidR="00BA5B8A" w:rsidRPr="00BA5B8A">
        <w:rPr>
          <w:sz w:val="24"/>
          <w:szCs w:val="24"/>
        </w:rPr>
        <w:t xml:space="preserve"> valore storico-artistico, con proposte di alto profilo musicale che diffondano </w:t>
      </w:r>
      <w:r w:rsidR="005017D3">
        <w:rPr>
          <w:sz w:val="24"/>
          <w:szCs w:val="24"/>
        </w:rPr>
        <w:t>il repertorio</w:t>
      </w:r>
      <w:r w:rsidR="00BA5B8A" w:rsidRPr="00BA5B8A">
        <w:rPr>
          <w:sz w:val="24"/>
          <w:szCs w:val="24"/>
        </w:rPr>
        <w:t xml:space="preserve"> lirico-sinfonic</w:t>
      </w:r>
      <w:r w:rsidR="005017D3">
        <w:rPr>
          <w:sz w:val="24"/>
          <w:szCs w:val="24"/>
        </w:rPr>
        <w:t>o</w:t>
      </w:r>
      <w:r w:rsidR="00BA5B8A" w:rsidRPr="00BA5B8A">
        <w:rPr>
          <w:sz w:val="24"/>
          <w:szCs w:val="24"/>
        </w:rPr>
        <w:t>.</w:t>
      </w:r>
    </w:p>
    <w:p w:rsidR="009024ED" w:rsidRDefault="00AE0807" w:rsidP="0071242E">
      <w:pPr>
        <w:spacing w:line="360" w:lineRule="auto"/>
        <w:jc w:val="both"/>
      </w:pPr>
      <w:r>
        <w:t xml:space="preserve">Anche per questa edizione fondamentale la </w:t>
      </w:r>
      <w:r w:rsidR="00C63787">
        <w:t xml:space="preserve">collaborazione avviata nel 2022 tra la </w:t>
      </w:r>
      <w:r w:rsidR="00C63787" w:rsidRPr="00525758">
        <w:rPr>
          <w:b/>
        </w:rPr>
        <w:t xml:space="preserve">Città e </w:t>
      </w:r>
      <w:r w:rsidR="00525758">
        <w:rPr>
          <w:b/>
        </w:rPr>
        <w:t>il Teatro</w:t>
      </w:r>
      <w:r w:rsidR="00C63787" w:rsidRPr="00525758">
        <w:rPr>
          <w:b/>
        </w:rPr>
        <w:t xml:space="preserve"> Carlo Felice di Genova</w:t>
      </w:r>
      <w:r w:rsidR="00C63787">
        <w:t>, uno dei maggiori teatri lirico-sinfonici italiani</w:t>
      </w:r>
      <w:r w:rsidR="00471EA2">
        <w:t>, (</w:t>
      </w:r>
      <w:r w:rsidR="00C93BCB">
        <w:t>Alessandria è l’unica Città fuori Liguria che prende parte alla programmazione del Carlo Felice</w:t>
      </w:r>
      <w:r w:rsidR="00471EA2">
        <w:t>)</w:t>
      </w:r>
      <w:r w:rsidR="009024ED">
        <w:t xml:space="preserve">, che </w:t>
      </w:r>
      <w:r>
        <w:t>ha consentito la creazione di</w:t>
      </w:r>
      <w:r w:rsidR="009024ED">
        <w:t xml:space="preserve"> un calendario di appuntamenti caratterizzato da concerti imperdibili con la presenza di musicisti e direttori d’orchestra di grande prestigio nel panorama internazionale della musica  classica. </w:t>
      </w:r>
    </w:p>
    <w:p w:rsidR="00525758" w:rsidRDefault="00C41827" w:rsidP="0071242E">
      <w:pPr>
        <w:spacing w:line="360" w:lineRule="auto"/>
        <w:jc w:val="both"/>
      </w:pPr>
      <w:r>
        <w:t>Per la stagione</w:t>
      </w:r>
      <w:r w:rsidR="009024ED">
        <w:t xml:space="preserve"> conce</w:t>
      </w:r>
      <w:r>
        <w:t>rtistica alessandrina 2023/2024un</w:t>
      </w:r>
      <w:r w:rsidR="00CA3BDF">
        <w:t xml:space="preserve"> </w:t>
      </w:r>
      <w:r>
        <w:t>c’è un elemento di novità</w:t>
      </w:r>
      <w:r w:rsidR="005017D3">
        <w:t>:</w:t>
      </w:r>
      <w:r>
        <w:t xml:space="preserve"> la </w:t>
      </w:r>
      <w:r w:rsidR="009024ED">
        <w:t>presenza</w:t>
      </w:r>
      <w:r w:rsidR="00525758">
        <w:t xml:space="preserve"> </w:t>
      </w:r>
      <w:r w:rsidR="009024ED" w:rsidRPr="00DE6E6F">
        <w:t xml:space="preserve">del </w:t>
      </w:r>
      <w:r w:rsidR="009024ED" w:rsidRPr="00780984">
        <w:rPr>
          <w:b/>
        </w:rPr>
        <w:t>Conservatorio “Antonio Vivaldi” di Alessandria</w:t>
      </w:r>
      <w:r w:rsidR="009024ED">
        <w:t xml:space="preserve">, una realtà importante del nostro territorio che in questi anni </w:t>
      </w:r>
      <w:r w:rsidR="005017D3">
        <w:t xml:space="preserve">non solo </w:t>
      </w:r>
      <w:r w:rsidR="009024ED">
        <w:t>ha contribuito a diffondere la passione per la musica attraver</w:t>
      </w:r>
      <w:r w:rsidR="00525758">
        <w:t xml:space="preserve">so molteplici esibizioni, ma ha fatto emergere molti giovani professionisti di alto livello, vantando anche tra il corpo </w:t>
      </w:r>
      <w:r w:rsidR="005017D3">
        <w:t>docente</w:t>
      </w:r>
      <w:r w:rsidR="00525758">
        <w:t xml:space="preserve"> </w:t>
      </w:r>
      <w:r w:rsidR="005017D3">
        <w:t xml:space="preserve">illustri </w:t>
      </w:r>
      <w:r w:rsidR="00525758">
        <w:t>musicisti che</w:t>
      </w:r>
      <w:r w:rsidR="005017D3">
        <w:t>,</w:t>
      </w:r>
      <w:r w:rsidR="00525758">
        <w:t xml:space="preserve"> parallelamente</w:t>
      </w:r>
      <w:r w:rsidR="005017D3">
        <w:t xml:space="preserve"> all’insegnamento,</w:t>
      </w:r>
      <w:r w:rsidR="00525758">
        <w:t xml:space="preserve"> svolgono attività concertistica nelle più prestigiose </w:t>
      </w:r>
      <w:r w:rsidR="005017D3">
        <w:t xml:space="preserve">realtà musicali </w:t>
      </w:r>
      <w:r w:rsidR="00525758">
        <w:t xml:space="preserve">italiane ed europee. </w:t>
      </w:r>
    </w:p>
    <w:p w:rsidR="009F7E83" w:rsidRDefault="009F7E83" w:rsidP="0071242E">
      <w:pPr>
        <w:spacing w:line="360" w:lineRule="auto"/>
        <w:jc w:val="both"/>
        <w:rPr>
          <w:b/>
        </w:rPr>
      </w:pPr>
      <w:r>
        <w:t xml:space="preserve">E sarà proprio </w:t>
      </w:r>
      <w:r w:rsidRPr="00780984">
        <w:rPr>
          <w:b/>
        </w:rPr>
        <w:t>l’Orchestra Sinfonica del Conservatorio “Vivaldi</w:t>
      </w:r>
      <w:r>
        <w:t xml:space="preserve">” diretta dal </w:t>
      </w:r>
      <w:r w:rsidRPr="00780984">
        <w:rPr>
          <w:b/>
        </w:rPr>
        <w:t>Maestro Marcello Rota</w:t>
      </w:r>
      <w:r>
        <w:t xml:space="preserve">  a dare il via alla stagione con il tradizionale </w:t>
      </w:r>
      <w:r w:rsidR="00AE0807" w:rsidRPr="009F7E83">
        <w:rPr>
          <w:b/>
        </w:rPr>
        <w:t>CONCERTO DI NATALE</w:t>
      </w:r>
      <w:r w:rsidR="00AE0807">
        <w:t xml:space="preserve"> </w:t>
      </w:r>
      <w:r>
        <w:t xml:space="preserve">in programma </w:t>
      </w:r>
      <w:r w:rsidR="00CA3BDF">
        <w:rPr>
          <w:b/>
        </w:rPr>
        <w:t xml:space="preserve">Venerdì 22 Dicembre 2023, alle ore 21, </w:t>
      </w:r>
      <w:r w:rsidRPr="009F7E83">
        <w:rPr>
          <w:b/>
        </w:rPr>
        <w:t xml:space="preserve">presso la Parrocchia Cuore Immacolato di Maria, in Via Monteverde 49 ad Alessandria. </w:t>
      </w:r>
    </w:p>
    <w:p w:rsidR="00700E93" w:rsidRDefault="00700E93" w:rsidP="0071242E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AC619F" w:rsidRDefault="00AC619F" w:rsidP="0071242E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AC619F" w:rsidRDefault="00AC619F" w:rsidP="0071242E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780984" w:rsidRPr="00780984" w:rsidRDefault="00780984" w:rsidP="0071242E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780984">
        <w:rPr>
          <w:rFonts w:cstheme="minorHAnsi"/>
          <w:sz w:val="24"/>
          <w:szCs w:val="24"/>
        </w:rPr>
        <w:t>L’Orchestra Sinfonica del Vivaldi propone un</w:t>
      </w:r>
      <w:r w:rsidRPr="00780984">
        <w:rPr>
          <w:rFonts w:cstheme="minorHAnsi"/>
          <w:bCs/>
          <w:iCs/>
          <w:sz w:val="24"/>
          <w:szCs w:val="24"/>
        </w:rPr>
        <w:t xml:space="preserve"> programma </w:t>
      </w:r>
      <w:r w:rsidR="005017D3">
        <w:rPr>
          <w:rFonts w:cstheme="minorHAnsi"/>
          <w:bCs/>
          <w:iCs/>
          <w:sz w:val="24"/>
          <w:szCs w:val="24"/>
        </w:rPr>
        <w:t>“</w:t>
      </w:r>
      <w:r w:rsidRPr="00780984">
        <w:rPr>
          <w:rFonts w:cstheme="minorHAnsi"/>
          <w:bCs/>
          <w:iCs/>
          <w:sz w:val="24"/>
          <w:szCs w:val="24"/>
        </w:rPr>
        <w:t>natalizio</w:t>
      </w:r>
      <w:r w:rsidR="005017D3">
        <w:rPr>
          <w:rFonts w:cstheme="minorHAnsi"/>
          <w:bCs/>
          <w:iCs/>
          <w:sz w:val="24"/>
          <w:szCs w:val="24"/>
        </w:rPr>
        <w:t>”</w:t>
      </w:r>
      <w:r w:rsidRPr="00780984">
        <w:rPr>
          <w:rFonts w:cstheme="minorHAnsi"/>
          <w:bCs/>
          <w:iCs/>
          <w:sz w:val="24"/>
          <w:szCs w:val="24"/>
        </w:rPr>
        <w:t xml:space="preserve"> che </w:t>
      </w:r>
      <w:r>
        <w:rPr>
          <w:rFonts w:cstheme="minorHAnsi"/>
          <w:bCs/>
          <w:iCs/>
          <w:sz w:val="24"/>
          <w:szCs w:val="24"/>
        </w:rPr>
        <w:t>prevede</w:t>
      </w:r>
      <w:r w:rsidRPr="00780984">
        <w:rPr>
          <w:rFonts w:cstheme="minorHAnsi"/>
          <w:bCs/>
          <w:iCs/>
          <w:sz w:val="24"/>
          <w:szCs w:val="24"/>
        </w:rPr>
        <w:t xml:space="preserve"> due celebri composizioni concepite come balletti: </w:t>
      </w:r>
      <w:r w:rsidRPr="00780984">
        <w:rPr>
          <w:rFonts w:cstheme="minorHAnsi"/>
          <w:b/>
          <w:bCs/>
          <w:iCs/>
          <w:sz w:val="24"/>
          <w:szCs w:val="24"/>
        </w:rPr>
        <w:t>Lo Schiaccianoci</w:t>
      </w:r>
      <w:r w:rsidRPr="00780984">
        <w:rPr>
          <w:rFonts w:cstheme="minorHAnsi"/>
          <w:bCs/>
          <w:iCs/>
          <w:sz w:val="24"/>
          <w:szCs w:val="24"/>
        </w:rPr>
        <w:t xml:space="preserve"> di  </w:t>
      </w:r>
      <w:proofErr w:type="spellStart"/>
      <w:r w:rsidRPr="00780984">
        <w:rPr>
          <w:rStyle w:val="Enfasigrassetto"/>
          <w:rFonts w:cstheme="minorHAnsi"/>
          <w:iCs/>
          <w:sz w:val="24"/>
          <w:szCs w:val="24"/>
        </w:rPr>
        <w:t>Pëtr</w:t>
      </w:r>
      <w:proofErr w:type="spellEnd"/>
      <w:r w:rsidRPr="00780984">
        <w:rPr>
          <w:rStyle w:val="Enfasigrassetto"/>
          <w:rFonts w:cstheme="minorHAnsi"/>
          <w:iCs/>
          <w:sz w:val="24"/>
          <w:szCs w:val="24"/>
        </w:rPr>
        <w:t xml:space="preserve"> Il’</w:t>
      </w:r>
      <w:proofErr w:type="spellStart"/>
      <w:r w:rsidRPr="00780984">
        <w:rPr>
          <w:rStyle w:val="Enfasigrassetto"/>
          <w:rFonts w:cstheme="minorHAnsi"/>
          <w:iCs/>
          <w:sz w:val="24"/>
          <w:szCs w:val="24"/>
        </w:rPr>
        <w:t>ič</w:t>
      </w:r>
      <w:proofErr w:type="spellEnd"/>
      <w:r w:rsidRPr="00780984">
        <w:rPr>
          <w:rStyle w:val="Enfasigrassetto"/>
          <w:rFonts w:cstheme="minorHAnsi"/>
          <w:iCs/>
          <w:sz w:val="24"/>
          <w:szCs w:val="24"/>
        </w:rPr>
        <w:t xml:space="preserve"> </w:t>
      </w:r>
      <w:proofErr w:type="spellStart"/>
      <w:r w:rsidRPr="00780984">
        <w:rPr>
          <w:rStyle w:val="Enfasigrassetto"/>
          <w:rFonts w:cstheme="minorHAnsi"/>
          <w:iCs/>
          <w:sz w:val="24"/>
          <w:szCs w:val="24"/>
        </w:rPr>
        <w:t>Čajkovskij</w:t>
      </w:r>
      <w:proofErr w:type="spellEnd"/>
      <w:r w:rsidRPr="00780984">
        <w:rPr>
          <w:rFonts w:cstheme="minorHAnsi"/>
          <w:bCs/>
          <w:iCs/>
          <w:sz w:val="24"/>
          <w:szCs w:val="24"/>
        </w:rPr>
        <w:t xml:space="preserve"> e </w:t>
      </w:r>
      <w:r w:rsidRPr="00780984">
        <w:rPr>
          <w:rStyle w:val="grassetto"/>
          <w:rFonts w:cstheme="minorHAnsi"/>
          <w:b/>
          <w:bCs/>
          <w:iCs/>
          <w:sz w:val="24"/>
          <w:szCs w:val="24"/>
        </w:rPr>
        <w:t xml:space="preserve">Boutique </w:t>
      </w:r>
      <w:proofErr w:type="spellStart"/>
      <w:r w:rsidRPr="00780984">
        <w:rPr>
          <w:rStyle w:val="grassetto"/>
          <w:rFonts w:cstheme="minorHAnsi"/>
          <w:b/>
          <w:bCs/>
          <w:iCs/>
          <w:sz w:val="24"/>
          <w:szCs w:val="24"/>
        </w:rPr>
        <w:t>fantasque</w:t>
      </w:r>
      <w:proofErr w:type="spellEnd"/>
      <w:r w:rsidRPr="00780984">
        <w:rPr>
          <w:rStyle w:val="grassetto"/>
          <w:rFonts w:cstheme="minorHAnsi"/>
          <w:b/>
          <w:bCs/>
          <w:iCs/>
          <w:sz w:val="24"/>
          <w:szCs w:val="24"/>
        </w:rPr>
        <w:t xml:space="preserve"> </w:t>
      </w:r>
      <w:r w:rsidRPr="00780984">
        <w:rPr>
          <w:rFonts w:cstheme="minorHAnsi"/>
          <w:b/>
          <w:bCs/>
          <w:iCs/>
          <w:sz w:val="24"/>
          <w:szCs w:val="24"/>
        </w:rPr>
        <w:t xml:space="preserve">di </w:t>
      </w:r>
      <w:proofErr w:type="spellStart"/>
      <w:r w:rsidRPr="00780984">
        <w:rPr>
          <w:rFonts w:cstheme="minorHAnsi"/>
          <w:b/>
          <w:bCs/>
          <w:iCs/>
          <w:sz w:val="24"/>
          <w:szCs w:val="24"/>
        </w:rPr>
        <w:t>Ottorino</w:t>
      </w:r>
      <w:proofErr w:type="spellEnd"/>
      <w:r w:rsidRPr="00780984">
        <w:rPr>
          <w:rFonts w:cstheme="minorHAnsi"/>
          <w:b/>
          <w:bCs/>
          <w:iCs/>
          <w:sz w:val="24"/>
          <w:szCs w:val="24"/>
        </w:rPr>
        <w:t xml:space="preserve"> </w:t>
      </w:r>
      <w:proofErr w:type="spellStart"/>
      <w:r w:rsidRPr="00780984">
        <w:rPr>
          <w:rFonts w:cstheme="minorHAnsi"/>
          <w:b/>
          <w:bCs/>
          <w:iCs/>
          <w:sz w:val="24"/>
          <w:szCs w:val="24"/>
        </w:rPr>
        <w:t>Respighi</w:t>
      </w:r>
      <w:proofErr w:type="spellEnd"/>
      <w:r w:rsidRPr="00780984">
        <w:rPr>
          <w:rFonts w:cstheme="minorHAnsi"/>
          <w:b/>
          <w:bCs/>
          <w:iCs/>
          <w:sz w:val="24"/>
          <w:szCs w:val="24"/>
        </w:rPr>
        <w:t>.</w:t>
      </w:r>
    </w:p>
    <w:p w:rsidR="00780984" w:rsidRPr="00780984" w:rsidRDefault="00780984" w:rsidP="0071242E">
      <w:pPr>
        <w:pStyle w:val="NormaleWeb"/>
        <w:shd w:val="clear" w:color="auto" w:fill="FFFFFF"/>
        <w:spacing w:before="0" w:after="0" w:line="360" w:lineRule="auto"/>
        <w:jc w:val="both"/>
        <w:rPr>
          <w:rFonts w:asciiTheme="minorHAnsi" w:hAnsiTheme="minorHAnsi" w:cstheme="minorHAnsi"/>
        </w:rPr>
      </w:pPr>
      <w:r w:rsidRPr="00780984">
        <w:rPr>
          <w:rFonts w:asciiTheme="minorHAnsi" w:hAnsiTheme="minorHAnsi" w:cstheme="minorHAnsi"/>
          <w:bCs/>
          <w:iCs/>
        </w:rPr>
        <w:t>Ad ispirare il primo, lo scenario</w:t>
      </w:r>
      <w:r>
        <w:rPr>
          <w:rFonts w:asciiTheme="minorHAnsi" w:hAnsiTheme="minorHAnsi" w:cstheme="minorHAnsi"/>
          <w:bCs/>
          <w:iCs/>
        </w:rPr>
        <w:t xml:space="preserve"> di</w:t>
      </w:r>
      <w:r w:rsidRPr="00780984">
        <w:rPr>
          <w:rFonts w:asciiTheme="minorHAnsi" w:hAnsiTheme="minorHAnsi" w:cstheme="minorHAnsi"/>
          <w:bCs/>
          <w:iCs/>
        </w:rPr>
        <w:t xml:space="preserve"> un racconto di </w:t>
      </w:r>
      <w:r w:rsidRPr="00780984">
        <w:rPr>
          <w:rStyle w:val="Enfasigrassetto"/>
          <w:rFonts w:asciiTheme="minorHAnsi" w:hAnsiTheme="minorHAnsi" w:cstheme="minorHAnsi"/>
          <w:iCs/>
        </w:rPr>
        <w:t>E.T.A. Hoffman</w:t>
      </w:r>
      <w:r w:rsidRPr="00780984">
        <w:rPr>
          <w:rFonts w:asciiTheme="minorHAnsi" w:hAnsiTheme="minorHAnsi" w:cstheme="minorHAnsi"/>
          <w:iCs/>
        </w:rPr>
        <w:t>,</w:t>
      </w:r>
      <w:r w:rsidRPr="00780984">
        <w:rPr>
          <w:rFonts w:asciiTheme="minorHAnsi" w:hAnsiTheme="minorHAnsi" w:cstheme="minorHAnsi"/>
          <w:bCs/>
          <w:iCs/>
        </w:rPr>
        <w:t xml:space="preserve"> “Schiaccianoci e il re dei topi” (1816), riscritto da Alexandre Dumas padre nel 1844 in toni più vicini alla favola romantica e adattati in forma di libretto da </w:t>
      </w:r>
      <w:r w:rsidRPr="00780984">
        <w:rPr>
          <w:rStyle w:val="Enfasigrassetto"/>
          <w:rFonts w:asciiTheme="minorHAnsi" w:hAnsiTheme="minorHAnsi" w:cstheme="minorHAnsi"/>
          <w:iCs/>
        </w:rPr>
        <w:t>Marius Petipa.</w:t>
      </w:r>
    </w:p>
    <w:p w:rsidR="0071242E" w:rsidRDefault="0071242E" w:rsidP="0071242E">
      <w:pPr>
        <w:pStyle w:val="NormaleWeb"/>
        <w:shd w:val="clear" w:color="auto" w:fill="FFFFFF"/>
        <w:spacing w:before="0" w:after="0" w:line="360" w:lineRule="auto"/>
        <w:jc w:val="both"/>
        <w:rPr>
          <w:rFonts w:asciiTheme="minorHAnsi" w:hAnsiTheme="minorHAnsi" w:cstheme="minorHAnsi"/>
          <w:bCs/>
          <w:iCs/>
        </w:rPr>
      </w:pPr>
    </w:p>
    <w:p w:rsidR="00780984" w:rsidRPr="00780984" w:rsidRDefault="00780984" w:rsidP="0071242E">
      <w:pPr>
        <w:pStyle w:val="NormaleWeb"/>
        <w:shd w:val="clear" w:color="auto" w:fill="FFFFFF"/>
        <w:spacing w:before="0" w:after="0" w:line="360" w:lineRule="auto"/>
        <w:jc w:val="both"/>
        <w:rPr>
          <w:rFonts w:asciiTheme="minorHAnsi" w:hAnsiTheme="minorHAnsi" w:cstheme="minorHAnsi"/>
        </w:rPr>
      </w:pPr>
      <w:r w:rsidRPr="00780984">
        <w:rPr>
          <w:rFonts w:asciiTheme="minorHAnsi" w:hAnsiTheme="minorHAnsi" w:cstheme="minorHAnsi"/>
          <w:bCs/>
          <w:iCs/>
        </w:rPr>
        <w:t xml:space="preserve">Eseguito per la prima volta nel dicembre 1892 al </w:t>
      </w:r>
      <w:r w:rsidRPr="00780984">
        <w:rPr>
          <w:rStyle w:val="Enfasicorsivo"/>
          <w:rFonts w:asciiTheme="minorHAnsi" w:hAnsiTheme="minorHAnsi" w:cstheme="minorHAnsi"/>
          <w:bCs/>
        </w:rPr>
        <w:t xml:space="preserve">Mariinskij Theater di San Pietroburgo </w:t>
      </w:r>
      <w:r w:rsidRPr="00780984">
        <w:rPr>
          <w:rFonts w:asciiTheme="minorHAnsi" w:hAnsiTheme="minorHAnsi" w:cstheme="minorHAnsi"/>
          <w:bCs/>
          <w:iCs/>
        </w:rPr>
        <w:t xml:space="preserve">con le coreografie di Lev Ivanov, narra di una festa organizzata in casa del ricco signor </w:t>
      </w:r>
      <w:proofErr w:type="spellStart"/>
      <w:r w:rsidRPr="00780984">
        <w:rPr>
          <w:rFonts w:asciiTheme="minorHAnsi" w:hAnsiTheme="minorHAnsi" w:cstheme="minorHAnsi"/>
          <w:bCs/>
          <w:iCs/>
        </w:rPr>
        <w:t>Stralhbaun</w:t>
      </w:r>
      <w:proofErr w:type="spellEnd"/>
      <w:r w:rsidRPr="00780984">
        <w:rPr>
          <w:rFonts w:asciiTheme="minorHAnsi" w:hAnsiTheme="minorHAnsi" w:cstheme="minorHAnsi"/>
          <w:bCs/>
          <w:iCs/>
        </w:rPr>
        <w:t xml:space="preserve"> in occasione della vigilia di Natale. Clara, la figlia, riceve in dono uno schiaccianoci con le fattezze di </w:t>
      </w:r>
      <w:r w:rsidR="005017D3">
        <w:rPr>
          <w:rFonts w:asciiTheme="minorHAnsi" w:hAnsiTheme="minorHAnsi" w:cstheme="minorHAnsi"/>
          <w:bCs/>
          <w:iCs/>
        </w:rPr>
        <w:t xml:space="preserve">un </w:t>
      </w:r>
      <w:r w:rsidRPr="00780984">
        <w:rPr>
          <w:rFonts w:asciiTheme="minorHAnsi" w:hAnsiTheme="minorHAnsi" w:cstheme="minorHAnsi"/>
          <w:bCs/>
          <w:iCs/>
        </w:rPr>
        <w:t>soldatino da un vecchio amico di famiglia. Si addormenta e fra personaggi fantastici e vicende surreali sogna lo schiaccianoci trasformarsi in uno splendido principe prima di destarsi accanto all’albero di Natale.</w:t>
      </w:r>
    </w:p>
    <w:p w:rsidR="00780984" w:rsidRDefault="00780984" w:rsidP="0071242E">
      <w:pPr>
        <w:pStyle w:val="NormaleWeb"/>
        <w:spacing w:line="360" w:lineRule="auto"/>
        <w:jc w:val="both"/>
        <w:rPr>
          <w:rFonts w:asciiTheme="minorHAnsi" w:hAnsiTheme="minorHAnsi" w:cstheme="minorHAnsi"/>
          <w:bCs/>
          <w:iCs/>
          <w:color w:val="000000"/>
        </w:rPr>
      </w:pPr>
      <w:r w:rsidRPr="00780984">
        <w:rPr>
          <w:rFonts w:asciiTheme="minorHAnsi" w:hAnsiTheme="minorHAnsi" w:cstheme="minorHAnsi"/>
          <w:bCs/>
          <w:iCs/>
          <w:color w:val="373737"/>
        </w:rPr>
        <w:t xml:space="preserve">Anche nell’opera sinfonica </w:t>
      </w:r>
      <w:r w:rsidR="00AE0807">
        <w:rPr>
          <w:rFonts w:asciiTheme="minorHAnsi" w:hAnsiTheme="minorHAnsi" w:cstheme="minorHAnsi"/>
          <w:bCs/>
          <w:iCs/>
          <w:color w:val="373737"/>
        </w:rPr>
        <w:t>“</w:t>
      </w:r>
      <w:r w:rsidRPr="00780984">
        <w:rPr>
          <w:rStyle w:val="grassetto"/>
          <w:rFonts w:asciiTheme="minorHAnsi" w:hAnsiTheme="minorHAnsi" w:cstheme="minorHAnsi"/>
          <w:bCs/>
          <w:iCs/>
          <w:color w:val="000000"/>
        </w:rPr>
        <w:t xml:space="preserve">Boutique </w:t>
      </w:r>
      <w:proofErr w:type="spellStart"/>
      <w:r w:rsidRPr="00780984">
        <w:rPr>
          <w:rStyle w:val="grassetto"/>
          <w:rFonts w:asciiTheme="minorHAnsi" w:hAnsiTheme="minorHAnsi" w:cstheme="minorHAnsi"/>
          <w:bCs/>
          <w:iCs/>
          <w:color w:val="000000"/>
        </w:rPr>
        <w:t>fantasque</w:t>
      </w:r>
      <w:proofErr w:type="spellEnd"/>
      <w:r w:rsidR="00AE0807">
        <w:rPr>
          <w:rStyle w:val="grassetto"/>
          <w:rFonts w:asciiTheme="minorHAnsi" w:hAnsiTheme="minorHAnsi" w:cstheme="minorHAnsi"/>
          <w:bCs/>
          <w:iCs/>
          <w:color w:val="000000"/>
        </w:rPr>
        <w:t>”</w:t>
      </w:r>
      <w:r w:rsidRPr="00780984">
        <w:rPr>
          <w:rStyle w:val="grassetto"/>
          <w:rFonts w:asciiTheme="minorHAnsi" w:hAnsiTheme="minorHAnsi" w:cstheme="minorHAnsi"/>
          <w:bCs/>
          <w:iCs/>
          <w:color w:val="000000"/>
        </w:rPr>
        <w:t xml:space="preserve">, </w:t>
      </w:r>
      <w:r w:rsidRPr="00780984">
        <w:rPr>
          <w:rFonts w:asciiTheme="minorHAnsi" w:hAnsiTheme="minorHAnsi" w:cstheme="minorHAnsi"/>
          <w:bCs/>
          <w:iCs/>
          <w:color w:val="000000"/>
        </w:rPr>
        <w:t xml:space="preserve">commissionata a </w:t>
      </w:r>
      <w:proofErr w:type="spellStart"/>
      <w:r w:rsidRPr="00780984">
        <w:rPr>
          <w:rFonts w:asciiTheme="minorHAnsi" w:hAnsiTheme="minorHAnsi" w:cstheme="minorHAnsi"/>
          <w:bCs/>
          <w:iCs/>
          <w:color w:val="000000"/>
        </w:rPr>
        <w:t>Respighi</w:t>
      </w:r>
      <w:proofErr w:type="spellEnd"/>
      <w:r w:rsidRPr="00780984">
        <w:rPr>
          <w:rFonts w:asciiTheme="minorHAnsi" w:hAnsiTheme="minorHAnsi" w:cstheme="minorHAnsi"/>
          <w:bCs/>
          <w:iCs/>
          <w:color w:val="000000"/>
        </w:rPr>
        <w:t xml:space="preserve"> nel 1918 dall'impresario Sergej Diaghilev in occasione della tournée londinese dei Balletti Russi, le bambole esposte in un negozio di giocattoli si animano e si danno al bel tempo ballando allegramente. Ma il cattivo giocattolaio separa una coppia di innamorati (un ballerino e una ballerina di cancan) che alla fine verranno salvati dalla rivolta degli altri pupazzi. Respighi riuscì mirabilmente a coniugare il sorriso ammiccante di Rossini – i temi tratti da quei “</w:t>
      </w:r>
      <w:r w:rsidRPr="00780984">
        <w:rPr>
          <w:rStyle w:val="italic"/>
          <w:rFonts w:asciiTheme="minorHAnsi" w:hAnsiTheme="minorHAnsi" w:cstheme="minorHAnsi"/>
          <w:bCs/>
          <w:iCs/>
          <w:color w:val="000000"/>
        </w:rPr>
        <w:t>Peccati di vecchiaia”</w:t>
      </w:r>
      <w:r w:rsidRPr="00780984">
        <w:rPr>
          <w:rFonts w:asciiTheme="minorHAnsi" w:hAnsiTheme="minorHAnsi" w:cstheme="minorHAnsi"/>
          <w:bCs/>
          <w:iCs/>
          <w:color w:val="000000"/>
        </w:rPr>
        <w:t xml:space="preserve"> scritti dal Maestro pesarese durante il "silenzio" francese - alla sua consumatissima abilità di colorista orchestrale, una tavolozza compositiva che arricchisce vieppiù una partitura spettacolare e variopinta perfettamente in linea con lo scenario ideato da Léonide Massine, che ne fu anche coreografo e interprete.</w:t>
      </w:r>
    </w:p>
    <w:p w:rsidR="00AC619F" w:rsidRDefault="00365ADB" w:rsidP="00365ADB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Tra la fine dell’inverno e la primavera inoltrata del 2024, </w:t>
      </w:r>
      <w:r w:rsidRPr="00365ADB">
        <w:rPr>
          <w:rFonts w:cstheme="minorHAnsi"/>
          <w:b/>
        </w:rPr>
        <w:t>l’Orchestra del Teatro Carlo Felice di Genova</w:t>
      </w:r>
      <w:r>
        <w:rPr>
          <w:rFonts w:cstheme="minorHAnsi"/>
        </w:rPr>
        <w:t xml:space="preserve"> sarà protagonista di un ciclo di quattro concerti che - percorrendo il territorio alessandrino attraverso alcuni dei suoi luoghi più significativi per interesse storico, artistico e spirituale - muoverà lungo un itinerario di due secoli di storia della musica, con deliberata prevalenza di autori italiani dalla fine Settecento al Novecento </w:t>
      </w:r>
    </w:p>
    <w:p w:rsidR="00AC619F" w:rsidRDefault="00AC619F" w:rsidP="00365ADB">
      <w:pPr>
        <w:spacing w:line="360" w:lineRule="auto"/>
        <w:jc w:val="both"/>
        <w:rPr>
          <w:rFonts w:cstheme="minorHAnsi"/>
        </w:rPr>
      </w:pPr>
    </w:p>
    <w:p w:rsidR="00AC619F" w:rsidRDefault="00AC619F" w:rsidP="00365ADB">
      <w:pPr>
        <w:spacing w:line="360" w:lineRule="auto"/>
        <w:jc w:val="both"/>
        <w:rPr>
          <w:rFonts w:cstheme="minorHAnsi"/>
        </w:rPr>
      </w:pPr>
    </w:p>
    <w:p w:rsidR="00365ADB" w:rsidRDefault="00365ADB" w:rsidP="00365ADB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>pieno, in un continuo e stimolante confronto con riconosciute vette del classicismo maturo di Haydn e Mozart.</w:t>
      </w:r>
    </w:p>
    <w:p w:rsidR="00365ADB" w:rsidRDefault="00365ADB" w:rsidP="00365ADB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L’Orchestra sarà guidata da direttori di fama internazionale quali </w:t>
      </w:r>
      <w:r w:rsidRPr="00365ADB">
        <w:rPr>
          <w:rFonts w:cstheme="minorHAnsi"/>
          <w:b/>
        </w:rPr>
        <w:t xml:space="preserve">Alessandro </w:t>
      </w:r>
      <w:proofErr w:type="spellStart"/>
      <w:r w:rsidRPr="00365ADB">
        <w:rPr>
          <w:rFonts w:cstheme="minorHAnsi"/>
          <w:b/>
        </w:rPr>
        <w:t>Cadario</w:t>
      </w:r>
      <w:proofErr w:type="spellEnd"/>
      <w:r>
        <w:rPr>
          <w:rFonts w:cstheme="minorHAnsi"/>
        </w:rPr>
        <w:t xml:space="preserve">, </w:t>
      </w:r>
      <w:r w:rsidRPr="00365ADB">
        <w:rPr>
          <w:rFonts w:cstheme="minorHAnsi"/>
          <w:b/>
        </w:rPr>
        <w:t>Riccardo Minasi</w:t>
      </w:r>
      <w:r>
        <w:rPr>
          <w:rFonts w:cstheme="minorHAnsi"/>
        </w:rPr>
        <w:t xml:space="preserve">, </w:t>
      </w:r>
      <w:r w:rsidRPr="00365ADB">
        <w:rPr>
          <w:rFonts w:cstheme="minorHAnsi"/>
          <w:b/>
        </w:rPr>
        <w:t xml:space="preserve">Domenico </w:t>
      </w:r>
      <w:proofErr w:type="spellStart"/>
      <w:r w:rsidRPr="00365ADB">
        <w:rPr>
          <w:rFonts w:cstheme="minorHAnsi"/>
          <w:b/>
        </w:rPr>
        <w:t>Nordio</w:t>
      </w:r>
      <w:proofErr w:type="spellEnd"/>
      <w:r>
        <w:rPr>
          <w:rFonts w:cstheme="minorHAnsi"/>
        </w:rPr>
        <w:t xml:space="preserve"> e </w:t>
      </w:r>
      <w:r w:rsidRPr="00365ADB">
        <w:rPr>
          <w:rFonts w:cstheme="minorHAnsi"/>
          <w:b/>
        </w:rPr>
        <w:t xml:space="preserve">Alexander </w:t>
      </w:r>
      <w:proofErr w:type="spellStart"/>
      <w:r w:rsidRPr="00365ADB">
        <w:rPr>
          <w:rFonts w:cstheme="minorHAnsi"/>
          <w:b/>
        </w:rPr>
        <w:t>Lonquich</w:t>
      </w:r>
      <w:proofErr w:type="spellEnd"/>
      <w:r>
        <w:rPr>
          <w:rFonts w:cstheme="minorHAnsi"/>
        </w:rPr>
        <w:t xml:space="preserve">, gli ultimi due anche in veste di solisti, e affiancata dal </w:t>
      </w:r>
      <w:r w:rsidRPr="00365ADB">
        <w:rPr>
          <w:rFonts w:cstheme="minorHAnsi"/>
          <w:b/>
        </w:rPr>
        <w:t xml:space="preserve">suo Primo Clarinetto Valeria </w:t>
      </w:r>
      <w:proofErr w:type="spellStart"/>
      <w:r w:rsidRPr="00365ADB">
        <w:rPr>
          <w:rFonts w:cstheme="minorHAnsi"/>
          <w:b/>
        </w:rPr>
        <w:t>Serangeli</w:t>
      </w:r>
      <w:proofErr w:type="spellEnd"/>
      <w:r>
        <w:rPr>
          <w:rFonts w:cstheme="minorHAnsi"/>
        </w:rPr>
        <w:t xml:space="preserve"> in veste solistica nel concerto conclusivo.</w:t>
      </w:r>
    </w:p>
    <w:p w:rsidR="00365ADB" w:rsidRDefault="00365ADB" w:rsidP="00365ADB">
      <w:pPr>
        <w:spacing w:line="360" w:lineRule="auto"/>
        <w:jc w:val="both"/>
        <w:rPr>
          <w:b/>
        </w:rPr>
      </w:pPr>
      <w:r>
        <w:rPr>
          <w:rFonts w:cstheme="minorHAnsi"/>
          <w:sz w:val="24"/>
          <w:szCs w:val="24"/>
        </w:rPr>
        <w:t xml:space="preserve">Primo appuntamento con </w:t>
      </w:r>
      <w:r w:rsidRPr="009E7C37">
        <w:rPr>
          <w:b/>
        </w:rPr>
        <w:t>l’Orchestra dell’Opera Carlo Felice di Genova</w:t>
      </w:r>
      <w:r w:rsidRPr="00CA3BD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 w:rsidRPr="00EA09C9">
        <w:rPr>
          <w:rFonts w:cstheme="minorHAnsi"/>
          <w:b/>
          <w:sz w:val="24"/>
          <w:szCs w:val="24"/>
        </w:rPr>
        <w:t>mercoledì</w:t>
      </w:r>
      <w:r>
        <w:rPr>
          <w:rFonts w:cstheme="minorHAnsi"/>
          <w:sz w:val="24"/>
          <w:szCs w:val="24"/>
        </w:rPr>
        <w:t xml:space="preserve"> </w:t>
      </w:r>
      <w:r w:rsidRPr="00EA09C9">
        <w:rPr>
          <w:b/>
        </w:rPr>
        <w:t xml:space="preserve">7 febbraio 2024 </w:t>
      </w:r>
      <w:r>
        <w:rPr>
          <w:b/>
        </w:rPr>
        <w:t xml:space="preserve">alle </w:t>
      </w:r>
      <w:r w:rsidRPr="00EA09C9">
        <w:rPr>
          <w:b/>
        </w:rPr>
        <w:t>ore 21</w:t>
      </w:r>
      <w:r>
        <w:t xml:space="preserve"> con il Concerto </w:t>
      </w:r>
      <w:r w:rsidRPr="009E7C37">
        <w:rPr>
          <w:b/>
        </w:rPr>
        <w:t>“MOZART L’ITALIANO”,</w:t>
      </w:r>
      <w:r>
        <w:t xml:space="preserve"> direttore e solista </w:t>
      </w:r>
      <w:r w:rsidRPr="00F70CF6">
        <w:rPr>
          <w:b/>
        </w:rPr>
        <w:t xml:space="preserve">Alexander </w:t>
      </w:r>
      <w:proofErr w:type="spellStart"/>
      <w:r w:rsidRPr="00F70CF6">
        <w:rPr>
          <w:b/>
        </w:rPr>
        <w:t>Lonquich</w:t>
      </w:r>
      <w:proofErr w:type="spellEnd"/>
      <w:r>
        <w:t xml:space="preserve">, presso la </w:t>
      </w:r>
      <w:r w:rsidRPr="003E4645">
        <w:rPr>
          <w:b/>
        </w:rPr>
        <w:t xml:space="preserve">Parrocchia Cuore Immacolato di Maria Via </w:t>
      </w:r>
      <w:proofErr w:type="spellStart"/>
      <w:r w:rsidRPr="003E4645">
        <w:rPr>
          <w:b/>
        </w:rPr>
        <w:t>Monteverde</w:t>
      </w:r>
      <w:proofErr w:type="spellEnd"/>
      <w:r w:rsidRPr="003E4645">
        <w:rPr>
          <w:b/>
        </w:rPr>
        <w:t xml:space="preserve"> , 49 ad Alessandria.</w:t>
      </w:r>
    </w:p>
    <w:p w:rsidR="00A846B3" w:rsidRDefault="00A846B3" w:rsidP="00A846B3">
      <w:pPr>
        <w:spacing w:line="360" w:lineRule="auto"/>
        <w:jc w:val="both"/>
        <w:rPr>
          <w:rFonts w:cstheme="minorHAnsi"/>
        </w:rPr>
      </w:pPr>
      <w:r w:rsidRPr="00A846B3">
        <w:rPr>
          <w:rFonts w:cstheme="minorHAnsi"/>
        </w:rPr>
        <w:t xml:space="preserve">Il </w:t>
      </w:r>
      <w:r>
        <w:rPr>
          <w:rFonts w:cstheme="minorHAnsi"/>
        </w:rPr>
        <w:t xml:space="preserve">programma prevede la </w:t>
      </w:r>
      <w:r w:rsidRPr="00A846B3">
        <w:rPr>
          <w:rFonts w:cstheme="minorHAnsi"/>
        </w:rPr>
        <w:t>Sinfonia in Re maggiore JC 17</w:t>
      </w:r>
      <w:r>
        <w:rPr>
          <w:rFonts w:cstheme="minorHAnsi"/>
        </w:rPr>
        <w:t xml:space="preserve"> di </w:t>
      </w:r>
      <w:r w:rsidRPr="00A846B3">
        <w:rPr>
          <w:rFonts w:cstheme="minorHAnsi"/>
          <w:b/>
        </w:rPr>
        <w:t xml:space="preserve">Giovanni Battista </w:t>
      </w:r>
      <w:proofErr w:type="spellStart"/>
      <w:r w:rsidRPr="00A846B3">
        <w:rPr>
          <w:rFonts w:cstheme="minorHAnsi"/>
          <w:b/>
        </w:rPr>
        <w:t>Sammartini</w:t>
      </w:r>
      <w:proofErr w:type="spellEnd"/>
      <w:r>
        <w:rPr>
          <w:rFonts w:cstheme="minorHAnsi"/>
          <w:b/>
        </w:rPr>
        <w:t xml:space="preserve">, </w:t>
      </w:r>
      <w:r w:rsidRPr="00A846B3">
        <w:rPr>
          <w:rFonts w:cstheme="minorHAnsi"/>
        </w:rPr>
        <w:t>il  Concerto n. 19 per pianoforte e orchestra in Fa maggiore K459</w:t>
      </w:r>
      <w:r>
        <w:rPr>
          <w:rFonts w:cstheme="minorHAnsi"/>
        </w:rPr>
        <w:t xml:space="preserve"> di </w:t>
      </w:r>
      <w:r w:rsidRPr="00A846B3">
        <w:rPr>
          <w:rFonts w:cstheme="minorHAnsi"/>
          <w:b/>
        </w:rPr>
        <w:t>Wolfgang Amadeus Mozart</w:t>
      </w:r>
      <w:r>
        <w:rPr>
          <w:rFonts w:cstheme="minorHAnsi"/>
        </w:rPr>
        <w:t xml:space="preserve">, </w:t>
      </w:r>
      <w:r w:rsidRPr="00A846B3">
        <w:rPr>
          <w:rFonts w:cstheme="minorHAnsi"/>
        </w:rPr>
        <w:t xml:space="preserve">  </w:t>
      </w:r>
      <w:r>
        <w:rPr>
          <w:rFonts w:cstheme="minorHAnsi"/>
        </w:rPr>
        <w:t xml:space="preserve">la </w:t>
      </w:r>
      <w:r w:rsidRPr="00A846B3">
        <w:rPr>
          <w:rFonts w:cstheme="minorHAnsi"/>
        </w:rPr>
        <w:t xml:space="preserve">Sinfonia in Mi bemolle maggiore JC 26  </w:t>
      </w:r>
      <w:r>
        <w:rPr>
          <w:rFonts w:cstheme="minorHAnsi"/>
        </w:rPr>
        <w:t xml:space="preserve">di </w:t>
      </w:r>
      <w:r w:rsidRPr="00A846B3">
        <w:rPr>
          <w:rFonts w:cstheme="minorHAnsi"/>
        </w:rPr>
        <w:t xml:space="preserve"> </w:t>
      </w:r>
      <w:r w:rsidRPr="00A846B3">
        <w:rPr>
          <w:rFonts w:cstheme="minorHAnsi"/>
          <w:b/>
        </w:rPr>
        <w:t xml:space="preserve">Giovanni Battista </w:t>
      </w:r>
      <w:proofErr w:type="spellStart"/>
      <w:r w:rsidRPr="00A846B3">
        <w:rPr>
          <w:rFonts w:cstheme="minorHAnsi"/>
          <w:b/>
        </w:rPr>
        <w:t>Sammartini</w:t>
      </w:r>
      <w:proofErr w:type="spellEnd"/>
      <w:r w:rsidRPr="00A846B3">
        <w:rPr>
          <w:rFonts w:cstheme="minorHAnsi"/>
        </w:rPr>
        <w:t xml:space="preserve">   </w:t>
      </w:r>
      <w:r>
        <w:rPr>
          <w:rFonts w:cstheme="minorHAnsi"/>
        </w:rPr>
        <w:t>e il</w:t>
      </w:r>
      <w:r w:rsidRPr="00A846B3">
        <w:rPr>
          <w:rFonts w:cstheme="minorHAnsi"/>
        </w:rPr>
        <w:t xml:space="preserve">   Concerto n. 27 per pianoforte e orchestra in Si bemolle maggiore K595</w:t>
      </w:r>
      <w:r>
        <w:rPr>
          <w:rFonts w:cstheme="minorHAnsi"/>
        </w:rPr>
        <w:t xml:space="preserve"> </w:t>
      </w:r>
      <w:r w:rsidRPr="00A846B3">
        <w:rPr>
          <w:rFonts w:cstheme="minorHAnsi"/>
          <w:b/>
        </w:rPr>
        <w:t>di Wolfgang Amadeus Mozart</w:t>
      </w:r>
      <w:r>
        <w:rPr>
          <w:rFonts w:cstheme="minorHAnsi"/>
        </w:rPr>
        <w:t>.</w:t>
      </w:r>
    </w:p>
    <w:p w:rsidR="00A846B3" w:rsidRDefault="00A846B3" w:rsidP="00A846B3">
      <w:pPr>
        <w:spacing w:line="360" w:lineRule="auto"/>
        <w:jc w:val="both"/>
        <w:rPr>
          <w:rFonts w:cstheme="minorHAnsi"/>
        </w:rPr>
      </w:pPr>
      <w:r w:rsidRPr="00A846B3">
        <w:rPr>
          <w:rFonts w:cstheme="minorHAnsi"/>
          <w:b/>
        </w:rPr>
        <w:t xml:space="preserve">Alexander </w:t>
      </w:r>
      <w:proofErr w:type="spellStart"/>
      <w:r w:rsidRPr="00A846B3">
        <w:rPr>
          <w:rFonts w:cstheme="minorHAnsi"/>
          <w:b/>
        </w:rPr>
        <w:t>Lonquich</w:t>
      </w:r>
      <w:proofErr w:type="spellEnd"/>
      <w:r w:rsidRPr="00A846B3">
        <w:rPr>
          <w:rFonts w:cstheme="minorHAnsi"/>
        </w:rPr>
        <w:t xml:space="preserve"> eseguirà </w:t>
      </w:r>
      <w:r w:rsidRPr="00A846B3">
        <w:rPr>
          <w:rFonts w:cstheme="minorHAnsi"/>
          <w:b/>
        </w:rPr>
        <w:t>come direttore e solista</w:t>
      </w:r>
      <w:r w:rsidRPr="00A846B3">
        <w:rPr>
          <w:rFonts w:cstheme="minorHAnsi"/>
        </w:rPr>
        <w:t xml:space="preserve"> il concerto per pianoforte e orchestra n. 19 K 459  catalogato tra i cosiddetti </w:t>
      </w:r>
      <w:r w:rsidRPr="00A846B3">
        <w:rPr>
          <w:rFonts w:cstheme="minorHAnsi"/>
          <w:i/>
        </w:rPr>
        <w:t>“concerti militari”</w:t>
      </w:r>
      <w:r w:rsidRPr="00A846B3">
        <w:rPr>
          <w:rFonts w:cstheme="minorHAnsi"/>
        </w:rPr>
        <w:t xml:space="preserve"> e il concerto per pianoforte e orchestra n. 27 K 595, </w:t>
      </w:r>
      <w:r w:rsidRPr="00A846B3">
        <w:rPr>
          <w:rFonts w:cstheme="minorHAnsi"/>
          <w:b/>
        </w:rPr>
        <w:t>l’ultimo concerto scritto da Wolfgang Amadeus Mozart</w:t>
      </w:r>
      <w:r w:rsidRPr="00A846B3">
        <w:rPr>
          <w:rFonts w:cstheme="minorHAnsi"/>
        </w:rPr>
        <w:t xml:space="preserve"> che è anche uno dei più fortunati dell'intera sua produzione; a questi due concerti verranno abbinate</w:t>
      </w:r>
      <w:r>
        <w:rPr>
          <w:rFonts w:cstheme="minorHAnsi"/>
        </w:rPr>
        <w:t xml:space="preserve"> le</w:t>
      </w:r>
      <w:r w:rsidRPr="00A846B3">
        <w:rPr>
          <w:rFonts w:cstheme="minorHAnsi"/>
        </w:rPr>
        <w:t xml:space="preserve"> </w:t>
      </w:r>
      <w:r w:rsidRPr="00A846B3">
        <w:rPr>
          <w:rFonts w:cstheme="minorHAnsi"/>
          <w:b/>
        </w:rPr>
        <w:t xml:space="preserve">due sinfonie di Giovanni Battista </w:t>
      </w:r>
      <w:proofErr w:type="spellStart"/>
      <w:r w:rsidRPr="00A846B3">
        <w:rPr>
          <w:rFonts w:cstheme="minorHAnsi"/>
          <w:b/>
        </w:rPr>
        <w:t>Sammartini</w:t>
      </w:r>
      <w:proofErr w:type="spellEnd"/>
      <w:r>
        <w:rPr>
          <w:rFonts w:cstheme="minorHAnsi"/>
        </w:rPr>
        <w:t xml:space="preserve">. </w:t>
      </w:r>
    </w:p>
    <w:p w:rsidR="00A846B3" w:rsidRDefault="00A846B3" w:rsidP="00A846B3">
      <w:pPr>
        <w:spacing w:before="120" w:line="360" w:lineRule="auto"/>
        <w:jc w:val="both"/>
      </w:pPr>
      <w:r>
        <w:rPr>
          <w:rFonts w:cstheme="minorHAnsi"/>
          <w:sz w:val="24"/>
          <w:szCs w:val="24"/>
        </w:rPr>
        <w:t xml:space="preserve">Sempre a </w:t>
      </w:r>
      <w:r w:rsidRPr="009E7C37">
        <w:rPr>
          <w:rFonts w:cstheme="minorHAnsi"/>
          <w:b/>
          <w:sz w:val="24"/>
          <w:szCs w:val="24"/>
        </w:rPr>
        <w:t>Febbraio 2024</w:t>
      </w:r>
      <w:r w:rsidRPr="0071242E">
        <w:rPr>
          <w:rFonts w:cstheme="minorHAnsi"/>
          <w:b/>
          <w:sz w:val="24"/>
          <w:szCs w:val="24"/>
        </w:rPr>
        <w:t>,  giovedì</w:t>
      </w:r>
      <w:r>
        <w:rPr>
          <w:rFonts w:cstheme="minorHAnsi"/>
          <w:sz w:val="24"/>
          <w:szCs w:val="24"/>
        </w:rPr>
        <w:t xml:space="preserve"> </w:t>
      </w:r>
      <w:r w:rsidRPr="009E7C37">
        <w:rPr>
          <w:b/>
        </w:rPr>
        <w:t>29 alle ore 21</w:t>
      </w:r>
      <w:r>
        <w:rPr>
          <w:b/>
        </w:rPr>
        <w:t>,</w:t>
      </w:r>
      <w:r w:rsidRPr="009E7C37">
        <w:rPr>
          <w:b/>
        </w:rPr>
        <w:t xml:space="preserve">  </w:t>
      </w:r>
      <w:r w:rsidRPr="009E7C37">
        <w:t>il</w:t>
      </w:r>
      <w:r>
        <w:rPr>
          <w:b/>
        </w:rPr>
        <w:t xml:space="preserve"> </w:t>
      </w:r>
      <w:r>
        <w:t xml:space="preserve">Concerto </w:t>
      </w:r>
      <w:r w:rsidRPr="009E7C37">
        <w:rPr>
          <w:b/>
        </w:rPr>
        <w:t>“SERENATE PER ARCHI”</w:t>
      </w:r>
      <w:r>
        <w:t xml:space="preserve"> con </w:t>
      </w:r>
      <w:r w:rsidRPr="009E7C37">
        <w:rPr>
          <w:b/>
        </w:rPr>
        <w:t>l’Orchestra dell’Opera Carlo Felice di Genova</w:t>
      </w:r>
      <w:r>
        <w:t xml:space="preserve">, direttore e solista </w:t>
      </w:r>
      <w:r w:rsidRPr="009E7C37">
        <w:rPr>
          <w:b/>
        </w:rPr>
        <w:t xml:space="preserve">Domenico </w:t>
      </w:r>
      <w:proofErr w:type="spellStart"/>
      <w:r w:rsidRPr="009E7C37">
        <w:rPr>
          <w:b/>
        </w:rPr>
        <w:t>Nordio</w:t>
      </w:r>
      <w:proofErr w:type="spellEnd"/>
      <w:r>
        <w:t>.</w:t>
      </w:r>
    </w:p>
    <w:p w:rsidR="00A846B3" w:rsidRPr="003E4645" w:rsidRDefault="00A846B3" w:rsidP="00A846B3">
      <w:pPr>
        <w:spacing w:before="120" w:line="360" w:lineRule="auto"/>
        <w:jc w:val="both"/>
        <w:rPr>
          <w:b/>
          <w:i/>
        </w:rPr>
      </w:pPr>
      <w:r w:rsidRPr="003E4645">
        <w:rPr>
          <w:b/>
          <w:i/>
        </w:rPr>
        <w:t xml:space="preserve">La location del concerto è in corso di definizione e sarà resa nota a breve. </w:t>
      </w:r>
    </w:p>
    <w:p w:rsidR="0040152C" w:rsidRDefault="00A846B3" w:rsidP="0040152C">
      <w:pPr>
        <w:spacing w:line="360" w:lineRule="auto"/>
        <w:jc w:val="both"/>
        <w:rPr>
          <w:rFonts w:cstheme="minorHAnsi"/>
          <w:b/>
        </w:rPr>
      </w:pPr>
      <w:r w:rsidRPr="0040152C">
        <w:rPr>
          <w:rFonts w:cstheme="minorHAnsi"/>
        </w:rPr>
        <w:t xml:space="preserve">Il programma per la  serata prevede </w:t>
      </w:r>
      <w:r w:rsidR="0040152C" w:rsidRPr="0040152C">
        <w:rPr>
          <w:rFonts w:cstheme="minorHAnsi"/>
        </w:rPr>
        <w:t xml:space="preserve">Serenata di  </w:t>
      </w:r>
      <w:r w:rsidRPr="0040152C">
        <w:rPr>
          <w:rFonts w:cstheme="minorHAnsi"/>
          <w:b/>
        </w:rPr>
        <w:t xml:space="preserve">Ermanno </w:t>
      </w:r>
      <w:proofErr w:type="spellStart"/>
      <w:r w:rsidRPr="0040152C">
        <w:rPr>
          <w:rFonts w:cstheme="minorHAnsi"/>
          <w:b/>
        </w:rPr>
        <w:t>Wolf</w:t>
      </w:r>
      <w:proofErr w:type="spellEnd"/>
      <w:r w:rsidRPr="0040152C">
        <w:rPr>
          <w:rFonts w:cstheme="minorHAnsi"/>
          <w:b/>
        </w:rPr>
        <w:t xml:space="preserve"> Ferrari</w:t>
      </w:r>
      <w:r w:rsidR="0040152C" w:rsidRPr="0040152C">
        <w:rPr>
          <w:rFonts w:cstheme="minorHAnsi"/>
        </w:rPr>
        <w:t xml:space="preserve">, il </w:t>
      </w:r>
      <w:r w:rsidRPr="0040152C">
        <w:rPr>
          <w:rFonts w:cstheme="minorHAnsi"/>
        </w:rPr>
        <w:tab/>
      </w:r>
      <w:r w:rsidR="0040152C" w:rsidRPr="0040152C">
        <w:rPr>
          <w:rFonts w:cstheme="minorHAnsi"/>
        </w:rPr>
        <w:t xml:space="preserve">Concerto per violino e orchestra n. 4 in Re maggiore K 218 di </w:t>
      </w:r>
      <w:r w:rsidR="0040152C" w:rsidRPr="0040152C">
        <w:rPr>
          <w:rFonts w:cstheme="minorHAnsi"/>
          <w:b/>
        </w:rPr>
        <w:t>Wolfgang Amadeus Mozart</w:t>
      </w:r>
      <w:r w:rsidR="0040152C" w:rsidRPr="0040152C">
        <w:rPr>
          <w:rFonts w:cstheme="minorHAnsi"/>
        </w:rPr>
        <w:t xml:space="preserve">   e per concludere il Concerto per archi di </w:t>
      </w:r>
      <w:r w:rsidR="0040152C" w:rsidRPr="0040152C">
        <w:rPr>
          <w:rFonts w:cstheme="minorHAnsi"/>
          <w:b/>
        </w:rPr>
        <w:t>Nino Rota</w:t>
      </w:r>
      <w:r w:rsidR="0040152C">
        <w:rPr>
          <w:rFonts w:cstheme="minorHAnsi"/>
          <w:b/>
        </w:rPr>
        <w:t>.</w:t>
      </w:r>
    </w:p>
    <w:p w:rsidR="0040152C" w:rsidRDefault="0040152C" w:rsidP="0040152C">
      <w:pPr>
        <w:spacing w:line="360" w:lineRule="auto"/>
        <w:jc w:val="both"/>
        <w:rPr>
          <w:rFonts w:ascii="ITC Officina Sans" w:hAnsi="ITC Officina Sans" w:cs="Futura Std"/>
        </w:rPr>
      </w:pPr>
      <w:r w:rsidRPr="0040152C">
        <w:rPr>
          <w:rFonts w:cstheme="minorHAnsi"/>
          <w:b/>
        </w:rPr>
        <w:t xml:space="preserve">Domenico </w:t>
      </w:r>
      <w:proofErr w:type="spellStart"/>
      <w:r w:rsidRPr="0040152C">
        <w:rPr>
          <w:rFonts w:cstheme="minorHAnsi"/>
          <w:b/>
        </w:rPr>
        <w:t>Nordio</w:t>
      </w:r>
      <w:proofErr w:type="spellEnd"/>
      <w:r w:rsidRPr="0040152C">
        <w:rPr>
          <w:rFonts w:cstheme="minorHAnsi"/>
        </w:rPr>
        <w:t xml:space="preserve"> eseguirà come direttore e solista il Concerto per violino e orchestra n. 4 di Mozart e due serenate per orchestra d’archi di Ermanno </w:t>
      </w:r>
      <w:proofErr w:type="spellStart"/>
      <w:r w:rsidRPr="0040152C">
        <w:rPr>
          <w:rFonts w:cstheme="minorHAnsi"/>
        </w:rPr>
        <w:t>Wolf</w:t>
      </w:r>
      <w:proofErr w:type="spellEnd"/>
      <w:r w:rsidRPr="0040152C">
        <w:rPr>
          <w:rFonts w:cstheme="minorHAnsi"/>
        </w:rPr>
        <w:t xml:space="preserve"> Ferrari e di Nino Rota, due dei maggiori compositori italiani del Novecento</w:t>
      </w:r>
      <w:r>
        <w:rPr>
          <w:rFonts w:ascii="ITC Officina Sans" w:hAnsi="ITC Officina Sans" w:cs="Futura Std"/>
        </w:rPr>
        <w:t>.</w:t>
      </w:r>
    </w:p>
    <w:p w:rsidR="00AC619F" w:rsidRDefault="00AC619F" w:rsidP="0040152C">
      <w:pPr>
        <w:spacing w:line="360" w:lineRule="auto"/>
        <w:jc w:val="both"/>
        <w:rPr>
          <w:rFonts w:cstheme="minorHAnsi"/>
          <w:b/>
        </w:rPr>
      </w:pPr>
    </w:p>
    <w:p w:rsidR="00AC619F" w:rsidRDefault="00AC619F" w:rsidP="0040152C">
      <w:pPr>
        <w:spacing w:line="360" w:lineRule="auto"/>
        <w:jc w:val="both"/>
        <w:rPr>
          <w:rFonts w:cstheme="minorHAnsi"/>
          <w:b/>
        </w:rPr>
      </w:pPr>
    </w:p>
    <w:p w:rsidR="00AC619F" w:rsidRDefault="00AC619F" w:rsidP="0040152C">
      <w:pPr>
        <w:spacing w:line="360" w:lineRule="auto"/>
        <w:jc w:val="both"/>
        <w:rPr>
          <w:rFonts w:cstheme="minorHAnsi"/>
          <w:b/>
        </w:rPr>
      </w:pPr>
    </w:p>
    <w:p w:rsidR="0040152C" w:rsidRPr="0040152C" w:rsidRDefault="0040152C" w:rsidP="0040152C">
      <w:pPr>
        <w:spacing w:line="360" w:lineRule="auto"/>
        <w:jc w:val="both"/>
      </w:pPr>
      <w:r w:rsidRPr="0040152C">
        <w:rPr>
          <w:rFonts w:cstheme="minorHAnsi"/>
          <w:b/>
        </w:rPr>
        <w:t>Giovedì 28  Marzo</w:t>
      </w:r>
      <w:r w:rsidRPr="0040152C">
        <w:rPr>
          <w:rFonts w:cstheme="minorHAnsi"/>
        </w:rPr>
        <w:t xml:space="preserve">, sempre </w:t>
      </w:r>
      <w:r w:rsidRPr="0040152C">
        <w:rPr>
          <w:rFonts w:cstheme="minorHAnsi"/>
          <w:b/>
        </w:rPr>
        <w:t>alle ore 21</w:t>
      </w:r>
      <w:r w:rsidRPr="0040152C">
        <w:rPr>
          <w:rFonts w:cstheme="minorHAnsi"/>
        </w:rPr>
        <w:t xml:space="preserve">, è in programma al </w:t>
      </w:r>
      <w:r w:rsidRPr="0040152C">
        <w:rPr>
          <w:rFonts w:cstheme="minorHAnsi"/>
          <w:b/>
        </w:rPr>
        <w:t>Teatro Alessandrino</w:t>
      </w:r>
      <w:r w:rsidRPr="0040152C">
        <w:rPr>
          <w:rFonts w:cstheme="minorHAnsi"/>
        </w:rPr>
        <w:t xml:space="preserve"> di Via Verdi 12 ad Alessandria il </w:t>
      </w:r>
      <w:r w:rsidRPr="0040152C">
        <w:rPr>
          <w:rFonts w:cstheme="minorHAnsi"/>
          <w:b/>
        </w:rPr>
        <w:t xml:space="preserve">“CONCERTO </w:t>
      </w:r>
      <w:proofErr w:type="spellStart"/>
      <w:r w:rsidRPr="0040152C">
        <w:rPr>
          <w:rFonts w:cstheme="minorHAnsi"/>
          <w:b/>
        </w:rPr>
        <w:t>DI</w:t>
      </w:r>
      <w:proofErr w:type="spellEnd"/>
      <w:r w:rsidRPr="0040152C">
        <w:rPr>
          <w:rFonts w:cstheme="minorHAnsi"/>
          <w:b/>
        </w:rPr>
        <w:t xml:space="preserve"> PASQUA”</w:t>
      </w:r>
      <w:r w:rsidRPr="0040152C">
        <w:rPr>
          <w:rFonts w:cstheme="minorHAnsi"/>
        </w:rPr>
        <w:t xml:space="preserve"> con </w:t>
      </w:r>
      <w:r w:rsidRPr="0040152C">
        <w:rPr>
          <w:rFonts w:cstheme="minorHAnsi"/>
          <w:b/>
        </w:rPr>
        <w:t>l’</w:t>
      </w:r>
      <w:r w:rsidRPr="0040152C">
        <w:rPr>
          <w:b/>
        </w:rPr>
        <w:t>Orchestra dell’Opera Carlo Felice di Genova</w:t>
      </w:r>
      <w:r w:rsidRPr="0040152C">
        <w:t xml:space="preserve"> diretta da </w:t>
      </w:r>
      <w:proofErr w:type="spellStart"/>
      <w:r w:rsidRPr="0040152C">
        <w:rPr>
          <w:b/>
        </w:rPr>
        <w:t>Riccordo</w:t>
      </w:r>
      <w:proofErr w:type="spellEnd"/>
      <w:r w:rsidRPr="0040152C">
        <w:rPr>
          <w:b/>
        </w:rPr>
        <w:t xml:space="preserve"> Minasi</w:t>
      </w:r>
      <w:r w:rsidRPr="0040152C">
        <w:t xml:space="preserve">  </w:t>
      </w:r>
    </w:p>
    <w:p w:rsidR="0040152C" w:rsidRDefault="0040152C" w:rsidP="0040152C">
      <w:pPr>
        <w:spacing w:line="360" w:lineRule="auto"/>
        <w:jc w:val="both"/>
        <w:rPr>
          <w:rFonts w:cstheme="minorHAnsi"/>
          <w:b/>
        </w:rPr>
      </w:pPr>
      <w:r w:rsidRPr="0040152C">
        <w:rPr>
          <w:rFonts w:cstheme="minorHAnsi"/>
        </w:rPr>
        <w:t xml:space="preserve">In programma  Le sette ultime parole di Cristo sulla croce </w:t>
      </w:r>
      <w:proofErr w:type="spellStart"/>
      <w:r w:rsidRPr="0040152C">
        <w:rPr>
          <w:rFonts w:cstheme="minorHAnsi"/>
        </w:rPr>
        <w:t>Hob</w:t>
      </w:r>
      <w:proofErr w:type="spellEnd"/>
      <w:r w:rsidRPr="0040152C">
        <w:rPr>
          <w:rFonts w:cstheme="minorHAnsi"/>
        </w:rPr>
        <w:t>. XX:1 (</w:t>
      </w:r>
      <w:proofErr w:type="spellStart"/>
      <w:r w:rsidRPr="0040152C">
        <w:rPr>
          <w:rFonts w:cstheme="minorHAnsi"/>
        </w:rPr>
        <w:t>Die</w:t>
      </w:r>
      <w:proofErr w:type="spellEnd"/>
      <w:r w:rsidRPr="0040152C">
        <w:rPr>
          <w:rFonts w:cstheme="minorHAnsi"/>
        </w:rPr>
        <w:t xml:space="preserve"> </w:t>
      </w:r>
      <w:proofErr w:type="spellStart"/>
      <w:r w:rsidRPr="0040152C">
        <w:rPr>
          <w:rFonts w:cstheme="minorHAnsi"/>
        </w:rPr>
        <w:t>Sieben</w:t>
      </w:r>
      <w:proofErr w:type="spellEnd"/>
      <w:r w:rsidRPr="0040152C">
        <w:rPr>
          <w:rFonts w:cstheme="minorHAnsi"/>
        </w:rPr>
        <w:t xml:space="preserve"> </w:t>
      </w:r>
      <w:proofErr w:type="spellStart"/>
      <w:r w:rsidRPr="0040152C">
        <w:rPr>
          <w:rFonts w:cstheme="minorHAnsi"/>
        </w:rPr>
        <w:t>Letzten</w:t>
      </w:r>
      <w:proofErr w:type="spellEnd"/>
      <w:r w:rsidRPr="0040152C">
        <w:rPr>
          <w:rFonts w:cstheme="minorHAnsi"/>
        </w:rPr>
        <w:t xml:space="preserve"> </w:t>
      </w:r>
      <w:proofErr w:type="spellStart"/>
      <w:r w:rsidRPr="0040152C">
        <w:rPr>
          <w:rFonts w:cstheme="minorHAnsi"/>
        </w:rPr>
        <w:t>Worte</w:t>
      </w:r>
      <w:proofErr w:type="spellEnd"/>
      <w:r w:rsidRPr="0040152C">
        <w:rPr>
          <w:rFonts w:cstheme="minorHAnsi"/>
        </w:rPr>
        <w:t xml:space="preserve"> </w:t>
      </w:r>
      <w:proofErr w:type="spellStart"/>
      <w:r w:rsidRPr="0040152C">
        <w:rPr>
          <w:rFonts w:cstheme="minorHAnsi"/>
        </w:rPr>
        <w:t>Unseres</w:t>
      </w:r>
      <w:proofErr w:type="spellEnd"/>
      <w:r w:rsidRPr="0040152C">
        <w:rPr>
          <w:rFonts w:cstheme="minorHAnsi"/>
        </w:rPr>
        <w:t xml:space="preserve"> </w:t>
      </w:r>
      <w:proofErr w:type="spellStart"/>
      <w:r w:rsidRPr="0040152C">
        <w:rPr>
          <w:rFonts w:cstheme="minorHAnsi"/>
        </w:rPr>
        <w:t>Erlösers</w:t>
      </w:r>
      <w:proofErr w:type="spellEnd"/>
      <w:r w:rsidRPr="0040152C">
        <w:rPr>
          <w:rFonts w:cstheme="minorHAnsi"/>
        </w:rPr>
        <w:t xml:space="preserve"> Am </w:t>
      </w:r>
      <w:proofErr w:type="spellStart"/>
      <w:r w:rsidRPr="0040152C">
        <w:rPr>
          <w:rFonts w:cstheme="minorHAnsi"/>
        </w:rPr>
        <w:t>Kreuze</w:t>
      </w:r>
      <w:proofErr w:type="spellEnd"/>
      <w:r w:rsidRPr="0040152C">
        <w:rPr>
          <w:rFonts w:cstheme="minorHAnsi"/>
        </w:rPr>
        <w:t xml:space="preserve">) di </w:t>
      </w:r>
      <w:r w:rsidRPr="0040152C">
        <w:rPr>
          <w:rFonts w:cstheme="minorHAnsi"/>
          <w:b/>
        </w:rPr>
        <w:t>Franz Joseph Haydn</w:t>
      </w:r>
      <w:r>
        <w:rPr>
          <w:rFonts w:cstheme="minorHAnsi"/>
          <w:b/>
        </w:rPr>
        <w:t>.</w:t>
      </w:r>
    </w:p>
    <w:p w:rsidR="0040152C" w:rsidRPr="0040152C" w:rsidRDefault="0040152C" w:rsidP="0040152C">
      <w:pPr>
        <w:spacing w:line="360" w:lineRule="auto"/>
        <w:jc w:val="both"/>
        <w:rPr>
          <w:rFonts w:cstheme="minorHAnsi"/>
        </w:rPr>
      </w:pPr>
      <w:r w:rsidRPr="0040152C">
        <w:rPr>
          <w:rFonts w:cstheme="minorHAnsi"/>
          <w:b/>
        </w:rPr>
        <w:t>Riccardo Minasi</w:t>
      </w:r>
      <w:r w:rsidRPr="0040152C">
        <w:rPr>
          <w:rFonts w:cstheme="minorHAnsi"/>
        </w:rPr>
        <w:t xml:space="preserve"> nel 2018 ha vinto il Diapason d’Or per la sua registrazione delle Sette ultime parole di Cristo sulla croce di Joseph Haydn con l’Ensemble </w:t>
      </w:r>
      <w:proofErr w:type="spellStart"/>
      <w:r w:rsidRPr="0040152C">
        <w:rPr>
          <w:rFonts w:cstheme="minorHAnsi"/>
        </w:rPr>
        <w:t>Modern</w:t>
      </w:r>
      <w:proofErr w:type="spellEnd"/>
      <w:r w:rsidRPr="0040152C">
        <w:rPr>
          <w:rFonts w:cstheme="minorHAnsi"/>
        </w:rPr>
        <w:t>.</w:t>
      </w:r>
    </w:p>
    <w:p w:rsidR="0040152C" w:rsidRPr="0040152C" w:rsidRDefault="0040152C" w:rsidP="0040152C">
      <w:pPr>
        <w:spacing w:line="360" w:lineRule="auto"/>
        <w:jc w:val="both"/>
        <w:rPr>
          <w:rFonts w:cstheme="minorHAnsi"/>
        </w:rPr>
      </w:pPr>
      <w:r w:rsidRPr="0040152C">
        <w:rPr>
          <w:rFonts w:cstheme="minorHAnsi"/>
        </w:rPr>
        <w:t>In occasione della Santa Pasqua riproporrà questa difficile partitura alla guida dell’orchestra del Teatro Carlo Felice di cui dal 2022 è direttore principale.</w:t>
      </w:r>
    </w:p>
    <w:p w:rsidR="0040152C" w:rsidRDefault="0040152C" w:rsidP="0040152C">
      <w:pPr>
        <w:spacing w:line="360" w:lineRule="auto"/>
        <w:jc w:val="both"/>
      </w:pPr>
      <w:r w:rsidRPr="0040152C">
        <w:rPr>
          <w:rFonts w:cstheme="minorHAnsi"/>
        </w:rPr>
        <w:t xml:space="preserve"> </w:t>
      </w:r>
      <w:r>
        <w:rPr>
          <w:rFonts w:cstheme="minorHAnsi"/>
          <w:sz w:val="24"/>
          <w:szCs w:val="24"/>
        </w:rPr>
        <w:t xml:space="preserve">La stagione 2023/2024 si concluderà mercoledì </w:t>
      </w:r>
      <w:r w:rsidRPr="003E4645">
        <w:rPr>
          <w:b/>
        </w:rPr>
        <w:t>29 maggio 2024</w:t>
      </w:r>
      <w:r>
        <w:rPr>
          <w:b/>
        </w:rPr>
        <w:t>, sempre alle</w:t>
      </w:r>
      <w:r w:rsidRPr="003E4645">
        <w:rPr>
          <w:b/>
        </w:rPr>
        <w:t xml:space="preserve"> ore 21</w:t>
      </w:r>
      <w:r>
        <w:rPr>
          <w:color w:val="FF0000"/>
        </w:rPr>
        <w:t xml:space="preserve"> </w:t>
      </w:r>
      <w:r w:rsidRPr="003E4645">
        <w:t>con il</w:t>
      </w:r>
      <w:r>
        <w:rPr>
          <w:color w:val="FF0000"/>
        </w:rPr>
        <w:t xml:space="preserve">  </w:t>
      </w:r>
      <w:r>
        <w:t xml:space="preserve">Concerto </w:t>
      </w:r>
      <w:r w:rsidRPr="003E4645">
        <w:rPr>
          <w:b/>
        </w:rPr>
        <w:t>“VIRTUOSI”</w:t>
      </w:r>
      <w:r>
        <w:t xml:space="preserve">  dell’Orchestra dell’ Opera Carlo Felice di Genova, Direttore </w:t>
      </w:r>
      <w:r w:rsidRPr="003E4645">
        <w:rPr>
          <w:b/>
        </w:rPr>
        <w:t xml:space="preserve">Alessandro </w:t>
      </w:r>
      <w:proofErr w:type="spellStart"/>
      <w:r w:rsidRPr="003E4645">
        <w:rPr>
          <w:b/>
        </w:rPr>
        <w:t>Cadario</w:t>
      </w:r>
      <w:proofErr w:type="spellEnd"/>
      <w:r>
        <w:t xml:space="preserve"> , </w:t>
      </w:r>
      <w:r w:rsidRPr="00251171">
        <w:rPr>
          <w:b/>
        </w:rPr>
        <w:t xml:space="preserve">Clarinetto Valeria </w:t>
      </w:r>
      <w:proofErr w:type="spellStart"/>
      <w:r w:rsidRPr="00251171">
        <w:rPr>
          <w:b/>
        </w:rPr>
        <w:t>Serangeli</w:t>
      </w:r>
      <w:proofErr w:type="spellEnd"/>
      <w:r>
        <w:rPr>
          <w:b/>
        </w:rPr>
        <w:t xml:space="preserve">, </w:t>
      </w:r>
      <w:r w:rsidRPr="00251171">
        <w:rPr>
          <w:b/>
        </w:rPr>
        <w:t xml:space="preserve"> </w:t>
      </w:r>
      <w:r>
        <w:t xml:space="preserve">presso il </w:t>
      </w:r>
      <w:r w:rsidRPr="003E4645">
        <w:rPr>
          <w:b/>
        </w:rPr>
        <w:t xml:space="preserve">Complesso </w:t>
      </w:r>
      <w:r>
        <w:rPr>
          <w:b/>
        </w:rPr>
        <w:t xml:space="preserve">di </w:t>
      </w:r>
      <w:r w:rsidRPr="003E4645">
        <w:rPr>
          <w:b/>
        </w:rPr>
        <w:t>Santa Maria di Castello</w:t>
      </w:r>
      <w:r>
        <w:t xml:space="preserve"> ad Alessandria </w:t>
      </w:r>
    </w:p>
    <w:p w:rsidR="0040152C" w:rsidRDefault="0040152C" w:rsidP="00412432">
      <w:pPr>
        <w:spacing w:line="360" w:lineRule="auto"/>
        <w:jc w:val="both"/>
        <w:rPr>
          <w:rFonts w:cstheme="minorHAnsi"/>
          <w:b/>
        </w:rPr>
      </w:pPr>
      <w:r w:rsidRPr="00412432">
        <w:rPr>
          <w:rFonts w:cstheme="minorHAnsi"/>
        </w:rPr>
        <w:t xml:space="preserve">Il programma per la serata prevede l’esecuzione della  </w:t>
      </w:r>
      <w:r w:rsidRPr="00412432">
        <w:rPr>
          <w:rFonts w:cstheme="minorHAnsi"/>
        </w:rPr>
        <w:tab/>
        <w:t>Sinfonia n. 64 in La maggiore “</w:t>
      </w:r>
      <w:r w:rsidRPr="00412432">
        <w:rPr>
          <w:rFonts w:cstheme="minorHAnsi"/>
          <w:i/>
        </w:rPr>
        <w:t xml:space="preserve">Tempora </w:t>
      </w:r>
      <w:proofErr w:type="spellStart"/>
      <w:r w:rsidRPr="00412432">
        <w:rPr>
          <w:rFonts w:cstheme="minorHAnsi"/>
          <w:i/>
        </w:rPr>
        <w:t>mutantur</w:t>
      </w:r>
      <w:proofErr w:type="spellEnd"/>
      <w:r w:rsidRPr="00412432">
        <w:rPr>
          <w:rFonts w:cstheme="minorHAnsi"/>
        </w:rPr>
        <w:t xml:space="preserve">” </w:t>
      </w:r>
      <w:proofErr w:type="spellStart"/>
      <w:r w:rsidRPr="00412432">
        <w:rPr>
          <w:rFonts w:cstheme="minorHAnsi"/>
        </w:rPr>
        <w:t>Hob</w:t>
      </w:r>
      <w:proofErr w:type="spellEnd"/>
      <w:r w:rsidRPr="00412432">
        <w:rPr>
          <w:rFonts w:cstheme="minorHAnsi"/>
        </w:rPr>
        <w:t xml:space="preserve">. I:64 di </w:t>
      </w:r>
      <w:r w:rsidRPr="00412432">
        <w:rPr>
          <w:rFonts w:cstheme="minorHAnsi"/>
          <w:b/>
        </w:rPr>
        <w:t>Franz Joseph Haydn</w:t>
      </w:r>
      <w:r w:rsidRPr="00412432">
        <w:rPr>
          <w:rFonts w:cstheme="minorHAnsi"/>
        </w:rPr>
        <w:t xml:space="preserve">, il Concertino per clarinetto e orchestra in si bemolle maggiore di </w:t>
      </w:r>
      <w:r w:rsidRPr="00412432">
        <w:rPr>
          <w:rFonts w:cstheme="minorHAnsi"/>
          <w:b/>
        </w:rPr>
        <w:t>Gaetano Donizetti</w:t>
      </w:r>
      <w:r w:rsidRPr="00412432">
        <w:rPr>
          <w:rFonts w:cstheme="minorHAnsi"/>
        </w:rPr>
        <w:t xml:space="preserve">, le Variazioni per clarinetto e orchestra di </w:t>
      </w:r>
      <w:proofErr w:type="spellStart"/>
      <w:r w:rsidRPr="00412432">
        <w:rPr>
          <w:rFonts w:cstheme="minorHAnsi"/>
          <w:b/>
        </w:rPr>
        <w:t>Gioachino</w:t>
      </w:r>
      <w:proofErr w:type="spellEnd"/>
      <w:r w:rsidRPr="00412432">
        <w:rPr>
          <w:rFonts w:cstheme="minorHAnsi"/>
          <w:b/>
        </w:rPr>
        <w:t xml:space="preserve"> Rossini</w:t>
      </w:r>
      <w:r w:rsidRPr="00412432">
        <w:rPr>
          <w:rFonts w:cstheme="minorHAnsi"/>
        </w:rPr>
        <w:t xml:space="preserve">, Notturno op. 70 n. 1 di </w:t>
      </w:r>
      <w:r w:rsidRPr="00412432">
        <w:rPr>
          <w:rFonts w:cstheme="minorHAnsi"/>
          <w:b/>
        </w:rPr>
        <w:t xml:space="preserve">Giuseppe </w:t>
      </w:r>
      <w:proofErr w:type="spellStart"/>
      <w:r w:rsidRPr="00412432">
        <w:rPr>
          <w:rFonts w:cstheme="minorHAnsi"/>
          <w:b/>
        </w:rPr>
        <w:t>Martucci</w:t>
      </w:r>
      <w:proofErr w:type="spellEnd"/>
      <w:r w:rsidR="00412432" w:rsidRPr="00412432">
        <w:rPr>
          <w:rFonts w:cstheme="minorHAnsi"/>
        </w:rPr>
        <w:t xml:space="preserve"> e il Secondo concerto per orchestra di </w:t>
      </w:r>
      <w:r w:rsidR="00412432" w:rsidRPr="00412432">
        <w:rPr>
          <w:rFonts w:cstheme="minorHAnsi"/>
          <w:b/>
        </w:rPr>
        <w:t xml:space="preserve">Goffredo </w:t>
      </w:r>
      <w:proofErr w:type="spellStart"/>
      <w:r w:rsidR="00412432" w:rsidRPr="00412432">
        <w:rPr>
          <w:rFonts w:cstheme="minorHAnsi"/>
          <w:b/>
        </w:rPr>
        <w:t>Petrassi</w:t>
      </w:r>
      <w:proofErr w:type="spellEnd"/>
      <w:r w:rsidR="00412432">
        <w:rPr>
          <w:rFonts w:cstheme="minorHAnsi"/>
          <w:b/>
        </w:rPr>
        <w:t>.</w:t>
      </w:r>
    </w:p>
    <w:p w:rsidR="00412432" w:rsidRPr="00412432" w:rsidRDefault="00412432" w:rsidP="00412432">
      <w:pPr>
        <w:spacing w:line="360" w:lineRule="auto"/>
        <w:jc w:val="both"/>
        <w:rPr>
          <w:rFonts w:cstheme="minorHAnsi"/>
          <w:b/>
        </w:rPr>
      </w:pPr>
      <w:r w:rsidRPr="00412432">
        <w:rPr>
          <w:rFonts w:cstheme="minorHAnsi"/>
          <w:b/>
        </w:rPr>
        <w:t xml:space="preserve">Alessandro </w:t>
      </w:r>
      <w:proofErr w:type="spellStart"/>
      <w:r w:rsidRPr="00412432">
        <w:rPr>
          <w:rFonts w:cstheme="minorHAnsi"/>
          <w:b/>
        </w:rPr>
        <w:t>Cadario</w:t>
      </w:r>
      <w:proofErr w:type="spellEnd"/>
      <w:r w:rsidRPr="00412432">
        <w:rPr>
          <w:rFonts w:cstheme="minorHAnsi"/>
        </w:rPr>
        <w:t xml:space="preserve"> proporrà il concerto “VIRTUOSI” che vedrà come </w:t>
      </w:r>
      <w:r w:rsidRPr="00412432">
        <w:rPr>
          <w:rFonts w:cstheme="minorHAnsi"/>
          <w:b/>
        </w:rPr>
        <w:t xml:space="preserve">solista Valeria </w:t>
      </w:r>
      <w:proofErr w:type="spellStart"/>
      <w:r w:rsidRPr="00412432">
        <w:rPr>
          <w:rFonts w:cstheme="minorHAnsi"/>
          <w:b/>
        </w:rPr>
        <w:t>Serangeli</w:t>
      </w:r>
      <w:proofErr w:type="spellEnd"/>
      <w:r w:rsidRPr="00412432">
        <w:rPr>
          <w:rFonts w:cstheme="minorHAnsi"/>
          <w:b/>
        </w:rPr>
        <w:t>, primo clarinetto dell’orchestra del Teatro Carlo Felice.</w:t>
      </w:r>
    </w:p>
    <w:p w:rsidR="00412432" w:rsidRPr="00412432" w:rsidRDefault="00412432" w:rsidP="00412432">
      <w:pPr>
        <w:spacing w:line="360" w:lineRule="auto"/>
        <w:jc w:val="both"/>
        <w:rPr>
          <w:rFonts w:cstheme="minorHAnsi"/>
          <w:b/>
        </w:rPr>
      </w:pPr>
      <w:r w:rsidRPr="00412432">
        <w:rPr>
          <w:rFonts w:cstheme="minorHAnsi"/>
        </w:rPr>
        <w:t xml:space="preserve">In programma anche due brani di due compositori italiani come </w:t>
      </w:r>
      <w:r w:rsidRPr="00412432">
        <w:rPr>
          <w:rFonts w:cstheme="minorHAnsi"/>
          <w:b/>
        </w:rPr>
        <w:t xml:space="preserve">Giuseppe </w:t>
      </w:r>
      <w:proofErr w:type="spellStart"/>
      <w:r w:rsidRPr="00412432">
        <w:rPr>
          <w:rFonts w:cstheme="minorHAnsi"/>
          <w:b/>
        </w:rPr>
        <w:t>Martucci</w:t>
      </w:r>
      <w:proofErr w:type="spellEnd"/>
      <w:r w:rsidRPr="00412432">
        <w:rPr>
          <w:rFonts w:cstheme="minorHAnsi"/>
          <w:b/>
        </w:rPr>
        <w:t xml:space="preserve"> e Goffredo </w:t>
      </w:r>
      <w:proofErr w:type="spellStart"/>
      <w:r w:rsidRPr="00412432">
        <w:rPr>
          <w:rFonts w:cstheme="minorHAnsi"/>
          <w:b/>
        </w:rPr>
        <w:t>Petrassi</w:t>
      </w:r>
      <w:proofErr w:type="spellEnd"/>
      <w:r w:rsidRPr="00412432">
        <w:rPr>
          <w:rFonts w:cstheme="minorHAnsi"/>
          <w:b/>
        </w:rPr>
        <w:t>.</w:t>
      </w:r>
      <w:bookmarkStart w:id="0" w:name="_GoBack"/>
      <w:bookmarkEnd w:id="0"/>
    </w:p>
    <w:p w:rsidR="00412432" w:rsidRPr="0071242E" w:rsidRDefault="00412432" w:rsidP="00412432">
      <w:pPr>
        <w:spacing w:line="240" w:lineRule="auto"/>
      </w:pPr>
      <w:r>
        <w:rPr>
          <w:b/>
        </w:rPr>
        <w:t>I cinque concerti della stagione “</w:t>
      </w:r>
      <w:proofErr w:type="spellStart"/>
      <w:r>
        <w:rPr>
          <w:b/>
        </w:rPr>
        <w:t>Passion</w:t>
      </w:r>
      <w:proofErr w:type="spellEnd"/>
      <w:r>
        <w:rPr>
          <w:b/>
        </w:rPr>
        <w:t xml:space="preserve">” saranno tutti ad </w:t>
      </w:r>
      <w:r w:rsidRPr="0071242E">
        <w:rPr>
          <w:b/>
        </w:rPr>
        <w:t xml:space="preserve"> ingresso libero.</w:t>
      </w:r>
      <w:r w:rsidRPr="0071242E">
        <w:t xml:space="preserve"> </w:t>
      </w:r>
    </w:p>
    <w:p w:rsidR="00412432" w:rsidRDefault="00412432" w:rsidP="00412432">
      <w:pPr>
        <w:spacing w:before="100" w:beforeAutospacing="1" w:line="360" w:lineRule="auto"/>
        <w:jc w:val="both"/>
      </w:pPr>
      <w:r>
        <w:t xml:space="preserve">Per rimanere aggiornati sulla Stagione Concertistica  2023/2024 di Alessandria  sono  consultabili  il sito </w:t>
      </w:r>
      <w:hyperlink r:id="rId6" w:history="1">
        <w:r w:rsidRPr="00412432">
          <w:rPr>
            <w:rStyle w:val="Collegamentoipertestuale"/>
            <w:b/>
          </w:rPr>
          <w:t>www.comune.alessandria.it</w:t>
        </w:r>
      </w:hyperlink>
      <w:r>
        <w:t xml:space="preserve">  e  </w:t>
      </w:r>
      <w:hyperlink r:id="rId7" w:history="1">
        <w:r w:rsidRPr="00412432">
          <w:rPr>
            <w:rStyle w:val="Collegamentoipertestuale"/>
            <w:b/>
          </w:rPr>
          <w:t>www.asmcostruireinsieme.it</w:t>
        </w:r>
      </w:hyperlink>
      <w:r>
        <w:t xml:space="preserve"> che forniranno ulteriori informazioni sui diversi appuntamenti in calendario.   </w:t>
      </w:r>
    </w:p>
    <w:p w:rsidR="0040152C" w:rsidRDefault="0040152C" w:rsidP="0040152C">
      <w:pPr>
        <w:jc w:val="both"/>
        <w:rPr>
          <w:rFonts w:ascii="ITC Officina Sans" w:hAnsi="ITC Officina Sans"/>
        </w:rPr>
      </w:pPr>
    </w:p>
    <w:p w:rsidR="00A846B3" w:rsidRDefault="00A846B3" w:rsidP="00365ADB">
      <w:pPr>
        <w:spacing w:line="360" w:lineRule="auto"/>
        <w:jc w:val="both"/>
      </w:pPr>
    </w:p>
    <w:p w:rsidR="00365ADB" w:rsidRPr="0071242E" w:rsidRDefault="00365ADB" w:rsidP="0071242E">
      <w:pPr>
        <w:pStyle w:val="NormaleWeb"/>
        <w:spacing w:line="360" w:lineRule="auto"/>
        <w:jc w:val="both"/>
        <w:rPr>
          <w:rFonts w:asciiTheme="minorHAnsi" w:hAnsiTheme="minorHAnsi" w:cstheme="minorHAnsi"/>
          <w:bCs/>
          <w:iCs/>
          <w:color w:val="000000"/>
        </w:rPr>
      </w:pPr>
    </w:p>
    <w:sectPr w:rsidR="00365ADB" w:rsidRPr="0071242E" w:rsidSect="005511B0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A80" w:rsidRDefault="00E00A80" w:rsidP="008C4957">
      <w:pPr>
        <w:spacing w:after="0" w:line="240" w:lineRule="auto"/>
      </w:pPr>
      <w:r>
        <w:separator/>
      </w:r>
    </w:p>
  </w:endnote>
  <w:endnote w:type="continuationSeparator" w:id="0">
    <w:p w:rsidR="00E00A80" w:rsidRDefault="00E00A80" w:rsidP="008C4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ayball">
    <w:panose1 w:val="00000000000000000000"/>
    <w:charset w:val="00"/>
    <w:family w:val="auto"/>
    <w:pitch w:val="variable"/>
    <w:sig w:usb0="800000AF" w:usb1="5000204A" w:usb2="00000000" w:usb3="00000000" w:csb0="00000093" w:csb1="00000000"/>
  </w:font>
  <w:font w:name="ITC Officina Sans">
    <w:altName w:val="Bahnschrift Light"/>
    <w:charset w:val="00"/>
    <w:family w:val="auto"/>
    <w:pitch w:val="variable"/>
    <w:sig w:usb0="00000003" w:usb1="40000048" w:usb2="00000000" w:usb3="00000000" w:csb0="00000111" w:csb1="00000000"/>
  </w:font>
  <w:font w:name="Futura Std">
    <w:altName w:val="Arial Unicode MS"/>
    <w:charset w:val="B1"/>
    <w:family w:val="swiss"/>
    <w:pitch w:val="variable"/>
    <w:sig w:usb0="8000086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A80" w:rsidRDefault="00E00A80" w:rsidP="008C4957">
      <w:pPr>
        <w:spacing w:after="0" w:line="240" w:lineRule="auto"/>
      </w:pPr>
      <w:r>
        <w:separator/>
      </w:r>
    </w:p>
  </w:footnote>
  <w:footnote w:type="continuationSeparator" w:id="0">
    <w:p w:rsidR="00E00A80" w:rsidRDefault="00E00A80" w:rsidP="008C4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957" w:rsidRDefault="008C4957" w:rsidP="008C4957">
    <w:pPr>
      <w:pStyle w:val="Intestazione"/>
      <w:jc w:val="both"/>
      <w:rPr>
        <w:noProof/>
        <w:lang w:eastAsia="it-IT"/>
      </w:rPr>
    </w:pPr>
    <w:r>
      <w:t xml:space="preserve">    </w:t>
    </w:r>
    <w:r>
      <w:rPr>
        <w:noProof/>
        <w:lang w:eastAsia="it-IT"/>
      </w:rPr>
      <w:drawing>
        <wp:inline distT="0" distB="0" distL="0" distR="0">
          <wp:extent cx="1181100" cy="704850"/>
          <wp:effectExtent l="19050" t="0" r="0" b="0"/>
          <wp:docPr id="4" name="Immagine 0" descr="LOGO_ALESSAND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LESSANDR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1100" cy="704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</w:t>
    </w:r>
    <w:r>
      <w:rPr>
        <w:noProof/>
        <w:lang w:eastAsia="it-IT"/>
      </w:rPr>
      <w:drawing>
        <wp:inline distT="0" distB="0" distL="0" distR="0">
          <wp:extent cx="1174252" cy="704850"/>
          <wp:effectExtent l="0" t="0" r="6848" b="0"/>
          <wp:docPr id="2" name="Immagine 1" descr="CULTURALE_LOGO_TRA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LTURALE_LOGO_TRAS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85067" cy="711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</w:t>
    </w:r>
    <w:r>
      <w:rPr>
        <w:noProof/>
        <w:lang w:eastAsia="it-IT"/>
      </w:rPr>
      <w:drawing>
        <wp:inline distT="0" distB="0" distL="0" distR="0">
          <wp:extent cx="806854" cy="627236"/>
          <wp:effectExtent l="19050" t="0" r="0" b="0"/>
          <wp:docPr id="5" name="Immagine 4" descr="CARLOFELICE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LOFELICE copi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07772" cy="6279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 </w:t>
    </w:r>
    <w:r>
      <w:rPr>
        <w:noProof/>
        <w:lang w:eastAsia="it-IT"/>
      </w:rPr>
      <w:drawing>
        <wp:inline distT="0" distB="0" distL="0" distR="0">
          <wp:extent cx="1456253" cy="511456"/>
          <wp:effectExtent l="19050" t="0" r="0" b="0"/>
          <wp:docPr id="6" name="Immagine 5" descr="CONSERVATORIO_VIVALD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RVATORIO_VIVALDI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457478" cy="511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C4957" w:rsidRDefault="008C4957" w:rsidP="008C4957">
    <w:pPr>
      <w:pStyle w:val="Intestazione"/>
      <w:jc w:val="both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4D64FF"/>
    <w:rsid w:val="000A0B08"/>
    <w:rsid w:val="002303A2"/>
    <w:rsid w:val="00251171"/>
    <w:rsid w:val="00296611"/>
    <w:rsid w:val="003556DF"/>
    <w:rsid w:val="00365ADB"/>
    <w:rsid w:val="003E4645"/>
    <w:rsid w:val="0040152C"/>
    <w:rsid w:val="00412432"/>
    <w:rsid w:val="00471EA2"/>
    <w:rsid w:val="004D64FF"/>
    <w:rsid w:val="005017D3"/>
    <w:rsid w:val="00525758"/>
    <w:rsid w:val="00542C2C"/>
    <w:rsid w:val="005511B0"/>
    <w:rsid w:val="00700E93"/>
    <w:rsid w:val="0071242E"/>
    <w:rsid w:val="00780984"/>
    <w:rsid w:val="008C4957"/>
    <w:rsid w:val="009024ED"/>
    <w:rsid w:val="009E7C37"/>
    <w:rsid w:val="009F7E83"/>
    <w:rsid w:val="00A846B3"/>
    <w:rsid w:val="00AC619F"/>
    <w:rsid w:val="00AE0807"/>
    <w:rsid w:val="00BA5B8A"/>
    <w:rsid w:val="00BB60C9"/>
    <w:rsid w:val="00C41827"/>
    <w:rsid w:val="00C63787"/>
    <w:rsid w:val="00C93BCB"/>
    <w:rsid w:val="00CA3BDF"/>
    <w:rsid w:val="00DE6E6F"/>
    <w:rsid w:val="00E00A80"/>
    <w:rsid w:val="00E423E7"/>
    <w:rsid w:val="00E711B4"/>
    <w:rsid w:val="00EA0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511B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C49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C4957"/>
  </w:style>
  <w:style w:type="paragraph" w:styleId="Pidipagina">
    <w:name w:val="footer"/>
    <w:basedOn w:val="Normale"/>
    <w:link w:val="PidipaginaCarattere"/>
    <w:uiPriority w:val="99"/>
    <w:semiHidden/>
    <w:unhideWhenUsed/>
    <w:rsid w:val="008C49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C495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4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4957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780984"/>
    <w:pPr>
      <w:suppressAutoHyphens/>
      <w:autoSpaceDN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rsid w:val="00780984"/>
    <w:rPr>
      <w:i/>
      <w:iCs/>
    </w:rPr>
  </w:style>
  <w:style w:type="character" w:styleId="Enfasigrassetto">
    <w:name w:val="Strong"/>
    <w:basedOn w:val="Carpredefinitoparagrafo"/>
    <w:rsid w:val="00780984"/>
    <w:rPr>
      <w:b/>
      <w:bCs/>
    </w:rPr>
  </w:style>
  <w:style w:type="character" w:customStyle="1" w:styleId="italic">
    <w:name w:val="italic"/>
    <w:basedOn w:val="Carpredefinitoparagrafo"/>
    <w:rsid w:val="00780984"/>
  </w:style>
  <w:style w:type="character" w:customStyle="1" w:styleId="grassetto">
    <w:name w:val="grassetto"/>
    <w:basedOn w:val="Carpredefinitoparagrafo"/>
    <w:rsid w:val="00780984"/>
  </w:style>
  <w:style w:type="character" w:styleId="Collegamentoipertestuale">
    <w:name w:val="Hyperlink"/>
    <w:basedOn w:val="Carpredefinitoparagrafo"/>
    <w:uiPriority w:val="99"/>
    <w:unhideWhenUsed/>
    <w:rsid w:val="0025117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5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3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asmcostruireinsieme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mune.alessandria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1267</Words>
  <Characters>7226</Characters>
  <Application>Microsoft Office Word</Application>
  <DocSecurity>0</DocSecurity>
  <Lines>60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2023-12-06T11:26:00Z</dcterms:created>
  <dcterms:modified xsi:type="dcterms:W3CDTF">2023-12-10T06:00:00Z</dcterms:modified>
</cp:coreProperties>
</file>